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58E1" w14:textId="77777777" w:rsidR="00A85BE8" w:rsidRDefault="00A469A9">
      <w:r>
        <w:rPr>
          <w:noProof/>
        </w:rPr>
        <mc:AlternateContent>
          <mc:Choice Requires="wps">
            <w:drawing>
              <wp:anchor distT="0" distB="0" distL="114300" distR="114300" simplePos="0" relativeHeight="251659264" behindDoc="0" locked="0" layoutInCell="1" allowOverlap="1" wp14:anchorId="0929BAB6" wp14:editId="20EC9A82">
                <wp:simplePos x="0" y="0"/>
                <wp:positionH relativeFrom="leftMargin">
                  <wp:align>left</wp:align>
                </wp:positionH>
                <wp:positionV relativeFrom="page">
                  <wp:posOffset>0</wp:posOffset>
                </wp:positionV>
                <wp:extent cx="7765200" cy="45719"/>
                <wp:effectExtent l="0" t="0" r="1905"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45719"/>
                        </a:xfrm>
                        <a:prstGeom prst="rect">
                          <a:avLst/>
                        </a:prstGeom>
                        <a:solidFill>
                          <a:srgbClr val="F2F2F2"/>
                        </a:solidFill>
                        <a:ln w="9525">
                          <a:noFill/>
                          <a:miter lim="800000"/>
                          <a:headEnd/>
                          <a:tailEnd/>
                        </a:ln>
                      </wps:spPr>
                      <wps:txbx>
                        <w:txbxContent>
                          <w:p w14:paraId="18F19190" w14:textId="77777777" w:rsidR="00A85BE8" w:rsidRDefault="00A85BE8">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0929BAB6" id="_x0000_t202" coordsize="21600,21600" o:spt="202" path="m,l,21600r21600,l21600,xe">
                <v:stroke joinstyle="miter"/>
                <v:path gradientshapeok="t" o:connecttype="rect"/>
              </v:shapetype>
              <v:shape id="ODT_ATTR_LBL_SHAPE" o:spid="_x0000_s1026" type="#_x0000_t202" style="position:absolute;margin-left:0;margin-top:0;width:611.45pt;height:3.6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" fillcolor="#f2f2f2" stroked="f">
                <v:textbox inset=",0,,0">
                  <w:txbxContent>
                    <w:p w14:paraId="18F19190" w14:textId="77777777" w:rsidR="00A85BE8" w:rsidRDefault="00A85BE8">
                      <w:pPr>
                        <w:contextualSpacing/>
                      </w:pPr>
                    </w:p>
                  </w:txbxContent>
                </v:textbox>
                <w10:wrap anchorx="margin" anchory="page"/>
              </v:shape>
            </w:pict>
          </mc:Fallback>
        </mc:AlternateContent>
      </w:r>
    </w:p>
    <w:p w14:paraId="600F7BB7" w14:textId="77777777" w:rsidR="00902786" w:rsidRDefault="00902786" w:rsidP="00902786">
      <w:pPr>
        <w:jc w:val="center"/>
        <w:rPr>
          <w:rFonts w:ascii="Arial" w:hAnsi="Arial" w:cs="Arial"/>
          <w:sz w:val="28"/>
          <w:szCs w:val="28"/>
          <w:shd w:val="clear" w:color="auto" w:fill="FFFFFF"/>
          <w:lang w:val="en-GB" w:eastAsia="en-GB"/>
        </w:rPr>
      </w:pPr>
      <w:r>
        <w:rPr>
          <w:rFonts w:ascii="Arial" w:hAnsi="Arial" w:cs="Arial"/>
          <w:sz w:val="28"/>
          <w:szCs w:val="28"/>
          <w:shd w:val="clear" w:color="auto" w:fill="FFFFFF"/>
          <w:lang w:val="en-GB" w:eastAsia="en-GB"/>
        </w:rPr>
        <w:t>ZEOLITE (FOLIAR)</w:t>
      </w:r>
    </w:p>
    <w:p w14:paraId="4D09FC5D" w14:textId="77777777" w:rsidR="00B928F0" w:rsidRDefault="00B928F0" w:rsidP="00902786">
      <w:pPr>
        <w:jc w:val="center"/>
        <w:rPr>
          <w:rFonts w:ascii="Arial" w:hAnsi="Arial" w:cs="Arial"/>
          <w:sz w:val="28"/>
          <w:szCs w:val="28"/>
          <w:shd w:val="clear" w:color="auto" w:fill="FFFFFF"/>
          <w:lang w:val="en-GB" w:eastAsia="en-GB"/>
        </w:rPr>
      </w:pPr>
    </w:p>
    <w:p w14:paraId="1323504F" w14:textId="77777777" w:rsidR="00B928F0" w:rsidRDefault="00B928F0" w:rsidP="00902786">
      <w:pPr>
        <w:jc w:val="center"/>
        <w:rPr>
          <w:rFonts w:ascii="Arial" w:hAnsi="Arial" w:cs="Arial"/>
          <w:sz w:val="28"/>
          <w:szCs w:val="28"/>
          <w:shd w:val="clear" w:color="auto" w:fill="FFFFFF"/>
          <w:lang w:val="en-GB" w:eastAsia="en-GB"/>
        </w:rPr>
      </w:pPr>
      <w:r>
        <w:rPr>
          <w:rFonts w:ascii="Arial" w:hAnsi="Arial" w:cs="Arial"/>
          <w:sz w:val="28"/>
          <w:szCs w:val="28"/>
          <w:shd w:val="clear" w:color="auto" w:fill="FFFFFF"/>
          <w:lang w:val="en-GB" w:eastAsia="en-GB"/>
        </w:rPr>
        <w:t>GROWTH STIMULATOR</w:t>
      </w:r>
    </w:p>
    <w:p w14:paraId="4CCC95FB" w14:textId="77777777" w:rsidR="00902786" w:rsidRDefault="00B928F0" w:rsidP="00B928F0">
      <w:pPr>
        <w:jc w:val="center"/>
        <w:rPr>
          <w:rFonts w:ascii="Arial" w:hAnsi="Arial" w:cs="Arial"/>
          <w:sz w:val="28"/>
          <w:szCs w:val="28"/>
          <w:shd w:val="clear" w:color="auto" w:fill="FFFFFF"/>
          <w:lang w:val="en-GB" w:eastAsia="en-GB"/>
        </w:rPr>
      </w:pPr>
      <w:r>
        <w:rPr>
          <w:rFonts w:ascii="Arial" w:hAnsi="Arial" w:cs="Arial"/>
          <w:sz w:val="28"/>
          <w:szCs w:val="28"/>
          <w:shd w:val="clear" w:color="auto" w:fill="FFFFFF"/>
          <w:lang w:val="en-GB" w:eastAsia="en-GB"/>
        </w:rPr>
        <w:t>AND</w:t>
      </w:r>
    </w:p>
    <w:p w14:paraId="5FA28943" w14:textId="1327446F" w:rsidR="00902786" w:rsidRDefault="00902786" w:rsidP="00902786">
      <w:pPr>
        <w:jc w:val="center"/>
        <w:rPr>
          <w:rFonts w:ascii="Arial" w:hAnsi="Arial" w:cs="Arial"/>
          <w:sz w:val="28"/>
          <w:szCs w:val="28"/>
          <w:shd w:val="clear" w:color="auto" w:fill="FFFFFF"/>
          <w:lang w:val="en-GB" w:eastAsia="en-GB"/>
        </w:rPr>
      </w:pPr>
      <w:r>
        <w:rPr>
          <w:rFonts w:ascii="Arial" w:hAnsi="Arial" w:cs="Arial"/>
          <w:sz w:val="28"/>
          <w:szCs w:val="28"/>
          <w:shd w:val="clear" w:color="auto" w:fill="FFFFFF"/>
          <w:lang w:val="en-GB" w:eastAsia="en-GB"/>
        </w:rPr>
        <w:t xml:space="preserve">BIOLOGICAL </w:t>
      </w:r>
      <w:r w:rsidR="0076143C">
        <w:rPr>
          <w:rFonts w:ascii="Arial" w:hAnsi="Arial" w:cs="Arial"/>
          <w:sz w:val="28"/>
          <w:szCs w:val="28"/>
          <w:shd w:val="clear" w:color="auto" w:fill="FFFFFF"/>
          <w:lang w:val="en-GB" w:eastAsia="en-GB"/>
        </w:rPr>
        <w:t>PESTS CONTROL</w:t>
      </w:r>
    </w:p>
    <w:p w14:paraId="7978A953" w14:textId="77777777" w:rsidR="00902786" w:rsidRDefault="00902786" w:rsidP="00902786">
      <w:pPr>
        <w:jc w:val="center"/>
        <w:rPr>
          <w:rFonts w:ascii="Arial" w:hAnsi="Arial" w:cs="Arial"/>
          <w:sz w:val="28"/>
          <w:szCs w:val="28"/>
          <w:shd w:val="clear" w:color="auto" w:fill="FFFFFF"/>
          <w:lang w:val="en-GB" w:eastAsia="en-GB"/>
        </w:rPr>
      </w:pPr>
    </w:p>
    <w:p w14:paraId="2504DB20" w14:textId="77777777" w:rsidR="00902786" w:rsidRDefault="00902786" w:rsidP="00902786">
      <w:pPr>
        <w:jc w:val="center"/>
        <w:rPr>
          <w:rFonts w:ascii="Arial" w:hAnsi="Arial" w:cs="Arial"/>
          <w:sz w:val="28"/>
          <w:szCs w:val="28"/>
          <w:shd w:val="clear" w:color="auto" w:fill="FFFFFF"/>
          <w:lang w:val="en-GB" w:eastAsia="en-GB"/>
        </w:rPr>
      </w:pPr>
      <w:r>
        <w:rPr>
          <w:rFonts w:ascii="Arial" w:hAnsi="Arial" w:cs="Arial"/>
          <w:sz w:val="28"/>
          <w:szCs w:val="28"/>
          <w:shd w:val="clear" w:color="auto" w:fill="FFFFFF"/>
          <w:lang w:val="en-GB" w:eastAsia="en-GB"/>
        </w:rPr>
        <w:t>100 NATURAL</w:t>
      </w:r>
    </w:p>
    <w:p w14:paraId="46572BC6" w14:textId="77777777" w:rsidR="00B928F0" w:rsidRDefault="00B928F0" w:rsidP="00902786">
      <w:pPr>
        <w:jc w:val="center"/>
        <w:rPr>
          <w:rFonts w:ascii="Arial" w:hAnsi="Arial" w:cs="Arial"/>
          <w:sz w:val="28"/>
          <w:szCs w:val="28"/>
          <w:shd w:val="clear" w:color="auto" w:fill="FFFFFF"/>
          <w:lang w:val="en-GB" w:eastAsia="en-GB"/>
        </w:rPr>
      </w:pPr>
    </w:p>
    <w:p w14:paraId="193719E8" w14:textId="77777777" w:rsidR="00B928F0" w:rsidRDefault="00B928F0" w:rsidP="00902786">
      <w:pPr>
        <w:jc w:val="center"/>
        <w:rPr>
          <w:rFonts w:ascii="Arial" w:hAnsi="Arial" w:cs="Arial"/>
          <w:sz w:val="28"/>
          <w:szCs w:val="28"/>
          <w:shd w:val="clear" w:color="auto" w:fill="FFFFFF"/>
          <w:lang w:val="en-GB" w:eastAsia="en-GB"/>
        </w:rPr>
      </w:pPr>
      <w:r>
        <w:rPr>
          <w:rFonts w:ascii="Arial" w:hAnsi="Arial" w:cs="Arial"/>
          <w:sz w:val="28"/>
          <w:szCs w:val="28"/>
          <w:shd w:val="clear" w:color="auto" w:fill="FFFFFF"/>
          <w:lang w:val="en-GB" w:eastAsia="en-GB"/>
        </w:rPr>
        <w:t>ECOLOGICAL CERTIFICATE</w:t>
      </w:r>
    </w:p>
    <w:p w14:paraId="71E99DFD" w14:textId="77777777" w:rsidR="00902786" w:rsidRDefault="00902786" w:rsidP="00902786">
      <w:pPr>
        <w:jc w:val="center"/>
        <w:rPr>
          <w:rFonts w:ascii="Arial" w:hAnsi="Arial" w:cs="Arial"/>
          <w:sz w:val="28"/>
          <w:szCs w:val="28"/>
          <w:shd w:val="clear" w:color="auto" w:fill="FFFFFF"/>
          <w:lang w:val="en-GB" w:eastAsia="en-GB"/>
        </w:rPr>
      </w:pPr>
    </w:p>
    <w:p w14:paraId="2A5EE268" w14:textId="77777777" w:rsidR="00EB3969" w:rsidRDefault="00EB3969" w:rsidP="006065B7"/>
    <w:p w14:paraId="15206E0D" w14:textId="77777777" w:rsidR="00902786" w:rsidRDefault="00902786" w:rsidP="00902786">
      <w:pPr>
        <w:shd w:val="clear" w:color="auto" w:fill="FFFFFF"/>
        <w:ind w:firstLine="720"/>
        <w:rPr>
          <w:rFonts w:ascii="Times New Roman" w:hAnsi="Times New Roman"/>
          <w:color w:val="222222"/>
          <w:sz w:val="28"/>
          <w:szCs w:val="28"/>
        </w:rPr>
      </w:pPr>
      <w:r>
        <w:rPr>
          <w:rFonts w:ascii="Times New Roman" w:hAnsi="Times New Roman"/>
          <w:color w:val="222222"/>
          <w:sz w:val="28"/>
          <w:szCs w:val="28"/>
        </w:rPr>
        <w:t xml:space="preserve">The natural treatment against pests based on </w:t>
      </w:r>
      <w:proofErr w:type="spellStart"/>
      <w:r>
        <w:rPr>
          <w:rFonts w:ascii="Times New Roman" w:hAnsi="Times New Roman"/>
          <w:color w:val="222222"/>
          <w:sz w:val="28"/>
          <w:szCs w:val="28"/>
        </w:rPr>
        <w:t>clinoptilolitic</w:t>
      </w:r>
      <w:proofErr w:type="spellEnd"/>
      <w:r>
        <w:rPr>
          <w:rFonts w:ascii="Times New Roman" w:hAnsi="Times New Roman"/>
          <w:color w:val="222222"/>
          <w:sz w:val="28"/>
          <w:szCs w:val="28"/>
        </w:rPr>
        <w:t xml:space="preserve"> zeolite was designed in order to monitor insects harmful to crops of any type but also </w:t>
      </w:r>
      <w:proofErr w:type="spellStart"/>
      <w:r>
        <w:rPr>
          <w:rFonts w:ascii="Times New Roman" w:hAnsi="Times New Roman"/>
          <w:color w:val="222222"/>
          <w:sz w:val="28"/>
          <w:szCs w:val="28"/>
        </w:rPr>
        <w:t>molluscs</w:t>
      </w:r>
      <w:proofErr w:type="spellEnd"/>
      <w:r>
        <w:rPr>
          <w:rFonts w:ascii="Times New Roman" w:hAnsi="Times New Roman"/>
          <w:color w:val="222222"/>
          <w:sz w:val="28"/>
          <w:szCs w:val="28"/>
        </w:rPr>
        <w:t xml:space="preserve"> that feed on plants and can cause considerable damage to them.</w:t>
      </w:r>
    </w:p>
    <w:p w14:paraId="182A9A07" w14:textId="77777777" w:rsidR="00902786" w:rsidRDefault="00902786" w:rsidP="00902786">
      <w:pPr>
        <w:shd w:val="clear" w:color="auto" w:fill="FFFFFF"/>
        <w:rPr>
          <w:rFonts w:ascii="Times New Roman" w:hAnsi="Times New Roman"/>
          <w:color w:val="222222"/>
          <w:sz w:val="28"/>
          <w:szCs w:val="28"/>
        </w:rPr>
      </w:pPr>
    </w:p>
    <w:p w14:paraId="3563C5F3" w14:textId="77777777" w:rsidR="00902786" w:rsidRDefault="00902786" w:rsidP="00902786">
      <w:pPr>
        <w:shd w:val="clear" w:color="auto" w:fill="FFFFFF"/>
        <w:ind w:firstLine="720"/>
        <w:rPr>
          <w:rFonts w:ascii="Times New Roman" w:hAnsi="Times New Roman"/>
          <w:color w:val="222222"/>
          <w:sz w:val="28"/>
          <w:szCs w:val="28"/>
        </w:rPr>
      </w:pPr>
      <w:r>
        <w:rPr>
          <w:rFonts w:ascii="Times New Roman" w:hAnsi="Times New Roman"/>
          <w:color w:val="222222"/>
          <w:sz w:val="28"/>
          <w:szCs w:val="28"/>
        </w:rPr>
        <w:t>To eliminate pests, chemical insecticides are widely used that have a strong toxicity, most of them being synthetic chemicals.</w:t>
      </w:r>
    </w:p>
    <w:p w14:paraId="4FADD916" w14:textId="77777777" w:rsidR="00902786" w:rsidRDefault="00902786" w:rsidP="00902786">
      <w:pPr>
        <w:shd w:val="clear" w:color="auto" w:fill="FFFFFF"/>
        <w:ind w:firstLine="720"/>
        <w:rPr>
          <w:rFonts w:ascii="Times New Roman" w:hAnsi="Times New Roman"/>
          <w:color w:val="222222"/>
          <w:sz w:val="28"/>
          <w:szCs w:val="28"/>
        </w:rPr>
      </w:pPr>
      <w:r>
        <w:rPr>
          <w:rFonts w:ascii="Times New Roman" w:hAnsi="Times New Roman"/>
          <w:color w:val="222222"/>
          <w:sz w:val="28"/>
          <w:szCs w:val="28"/>
        </w:rPr>
        <w:t>Moreover, insects can gradually acquire a resistance to chemical insecticides as a result of repeated exposure to them. A chemical insecticide that was initially effective may later lose all its action on insects.</w:t>
      </w:r>
    </w:p>
    <w:p w14:paraId="5B6E0AB7" w14:textId="77777777" w:rsidR="00902786" w:rsidRDefault="00902786" w:rsidP="00902786">
      <w:pPr>
        <w:shd w:val="clear" w:color="auto" w:fill="FFFFFF"/>
        <w:rPr>
          <w:rFonts w:ascii="Times New Roman" w:hAnsi="Times New Roman"/>
          <w:color w:val="222222"/>
          <w:sz w:val="28"/>
          <w:szCs w:val="28"/>
        </w:rPr>
      </w:pPr>
    </w:p>
    <w:p w14:paraId="279DF3A3" w14:textId="77777777" w:rsidR="00902786" w:rsidRDefault="00902786" w:rsidP="00902786">
      <w:pPr>
        <w:shd w:val="clear" w:color="auto" w:fill="FFFFFF"/>
        <w:ind w:firstLine="720"/>
        <w:rPr>
          <w:rFonts w:ascii="Times New Roman" w:hAnsi="Times New Roman"/>
          <w:color w:val="222222"/>
          <w:sz w:val="28"/>
          <w:szCs w:val="28"/>
        </w:rPr>
      </w:pPr>
      <w:r>
        <w:rPr>
          <w:rFonts w:ascii="Times New Roman" w:hAnsi="Times New Roman"/>
          <w:color w:val="222222"/>
          <w:sz w:val="28"/>
          <w:szCs w:val="28"/>
        </w:rPr>
        <w:t>Foliar Zeolite is an inorganic product, 100% NATURAL, which has no adverse effects on plants, people or animals that come into contact with it and does not lead to environmental pollution.</w:t>
      </w:r>
    </w:p>
    <w:p w14:paraId="71986FEE" w14:textId="77777777" w:rsidR="00902786" w:rsidRDefault="00902786" w:rsidP="00902786">
      <w:pPr>
        <w:shd w:val="clear" w:color="auto" w:fill="FFFFFF"/>
        <w:ind w:firstLine="720"/>
        <w:rPr>
          <w:rFonts w:ascii="Times New Roman" w:hAnsi="Times New Roman"/>
          <w:color w:val="222222"/>
          <w:sz w:val="28"/>
          <w:szCs w:val="28"/>
        </w:rPr>
      </w:pPr>
      <w:r>
        <w:rPr>
          <w:rFonts w:ascii="Times New Roman" w:hAnsi="Times New Roman"/>
          <w:color w:val="222222"/>
          <w:sz w:val="28"/>
          <w:szCs w:val="28"/>
        </w:rPr>
        <w:t>Foliar Zeolite is extremely finely micronized due to very efficient grinding and pure from a microbiological point of view due to the thermal treatment to which it is subjected.</w:t>
      </w:r>
    </w:p>
    <w:p w14:paraId="000AF4C0" w14:textId="77777777" w:rsidR="00902786" w:rsidRDefault="00902786" w:rsidP="00902786">
      <w:pPr>
        <w:shd w:val="clear" w:color="auto" w:fill="FFFFFF"/>
        <w:ind w:firstLine="720"/>
        <w:rPr>
          <w:rFonts w:ascii="Times New Roman" w:hAnsi="Times New Roman"/>
          <w:color w:val="222222"/>
          <w:sz w:val="28"/>
          <w:szCs w:val="28"/>
        </w:rPr>
      </w:pPr>
      <w:r w:rsidRPr="00FF738A">
        <w:rPr>
          <w:rFonts w:ascii="Times New Roman" w:hAnsi="Times New Roman"/>
          <w:color w:val="222222"/>
          <w:sz w:val="28"/>
          <w:szCs w:val="28"/>
        </w:rPr>
        <w:t xml:space="preserve">Because it is a 100% NATURAL product, it can also be used in ecological crops, being certified by </w:t>
      </w:r>
      <w:proofErr w:type="spellStart"/>
      <w:r w:rsidRPr="00FF738A">
        <w:rPr>
          <w:rFonts w:ascii="Times New Roman" w:hAnsi="Times New Roman"/>
          <w:color w:val="222222"/>
          <w:sz w:val="28"/>
          <w:szCs w:val="28"/>
        </w:rPr>
        <w:t>EcoCert</w:t>
      </w:r>
      <w:proofErr w:type="spellEnd"/>
      <w:r w:rsidRPr="00FF738A">
        <w:rPr>
          <w:rFonts w:ascii="Times New Roman" w:hAnsi="Times New Roman"/>
          <w:color w:val="222222"/>
          <w:sz w:val="28"/>
          <w:szCs w:val="28"/>
        </w:rPr>
        <w:t xml:space="preserve"> France.</w:t>
      </w:r>
    </w:p>
    <w:p w14:paraId="3F5C23D2" w14:textId="77777777" w:rsidR="00902786" w:rsidRPr="0083723B" w:rsidRDefault="00902786" w:rsidP="00902786">
      <w:pPr>
        <w:shd w:val="clear" w:color="auto" w:fill="FFFFFF"/>
        <w:rPr>
          <w:rFonts w:ascii="Times New Roman" w:hAnsi="Times New Roman"/>
          <w:color w:val="222222"/>
          <w:sz w:val="28"/>
          <w:szCs w:val="28"/>
        </w:rPr>
      </w:pPr>
    </w:p>
    <w:p w14:paraId="4CD7005D" w14:textId="77777777" w:rsidR="00902786" w:rsidRDefault="00902786" w:rsidP="00902786">
      <w:pPr>
        <w:shd w:val="clear" w:color="auto" w:fill="FFFFFF"/>
        <w:rPr>
          <w:rFonts w:ascii="Times New Roman" w:hAnsi="Times New Roman"/>
          <w:color w:val="222222"/>
          <w:sz w:val="28"/>
          <w:szCs w:val="28"/>
        </w:rPr>
      </w:pPr>
      <w:r>
        <w:rPr>
          <w:rFonts w:ascii="Times New Roman" w:hAnsi="Times New Roman"/>
          <w:color w:val="222222"/>
          <w:sz w:val="28"/>
          <w:szCs w:val="28"/>
        </w:rPr>
        <w:tab/>
        <w:t>The way</w:t>
      </w:r>
      <w:r w:rsidR="00FC3E1D">
        <w:rPr>
          <w:rFonts w:ascii="Times New Roman" w:hAnsi="Times New Roman"/>
          <w:color w:val="222222"/>
          <w:sz w:val="28"/>
          <w:szCs w:val="28"/>
        </w:rPr>
        <w:t xml:space="preserve"> how t</w:t>
      </w:r>
      <w:r>
        <w:rPr>
          <w:rFonts w:ascii="Times New Roman" w:hAnsi="Times New Roman"/>
          <w:color w:val="222222"/>
          <w:sz w:val="28"/>
          <w:szCs w:val="28"/>
        </w:rPr>
        <w:t>he treatment with Foliar Zeolite acts on insects but also on plants, clearly differentiating it from chemical insecticides and crediting it as an extremely effective and, at the same time, environmentally friendly product:</w:t>
      </w:r>
    </w:p>
    <w:p w14:paraId="6F35C56D" w14:textId="77777777" w:rsidR="00902786" w:rsidRDefault="00902786" w:rsidP="00902786">
      <w:pPr>
        <w:shd w:val="clear" w:color="auto" w:fill="FFFFFF"/>
        <w:rPr>
          <w:rFonts w:ascii="Times New Roman" w:hAnsi="Times New Roman"/>
          <w:color w:val="222222"/>
          <w:sz w:val="28"/>
          <w:szCs w:val="28"/>
        </w:rPr>
      </w:pPr>
    </w:p>
    <w:p w14:paraId="7CE3D809" w14:textId="77777777" w:rsidR="00902786" w:rsidRDefault="00902786" w:rsidP="00902786">
      <w:pPr>
        <w:pStyle w:val="Listparagraf"/>
        <w:numPr>
          <w:ilvl w:val="0"/>
          <w:numId w:val="3"/>
        </w:numPr>
        <w:shd w:val="clear" w:color="auto" w:fill="FFFFFF"/>
        <w:rPr>
          <w:rFonts w:ascii="Times New Roman" w:hAnsi="Times New Roman"/>
          <w:color w:val="222222"/>
          <w:sz w:val="28"/>
          <w:szCs w:val="28"/>
        </w:rPr>
      </w:pPr>
      <w:r>
        <w:rPr>
          <w:rFonts w:ascii="Times New Roman" w:hAnsi="Times New Roman"/>
          <w:color w:val="222222"/>
          <w:sz w:val="28"/>
          <w:szCs w:val="28"/>
        </w:rPr>
        <w:t>Due to the water absorption and desorption capacity, Foliar zeolite manages to destroy the wet microclimate on the surface of the plants, which is conducive to the multiplication of insects. During the night, it stores the water it releases during the day, in the presence of heat, thus maintaining a constant level of humidity inadequate for the reproduction of insects.</w:t>
      </w:r>
    </w:p>
    <w:p w14:paraId="4BE3D1C5" w14:textId="77777777" w:rsidR="00902786" w:rsidRDefault="00902786" w:rsidP="00902786">
      <w:pPr>
        <w:pStyle w:val="Listparagraf"/>
        <w:shd w:val="clear" w:color="auto" w:fill="FFFFFF"/>
        <w:rPr>
          <w:rFonts w:ascii="Times New Roman" w:hAnsi="Times New Roman"/>
          <w:color w:val="222222"/>
          <w:sz w:val="28"/>
          <w:szCs w:val="28"/>
        </w:rPr>
      </w:pPr>
    </w:p>
    <w:p w14:paraId="7DF3602F" w14:textId="77777777" w:rsidR="00902786" w:rsidRDefault="00902786" w:rsidP="00902786">
      <w:pPr>
        <w:pStyle w:val="Listparagraf"/>
        <w:numPr>
          <w:ilvl w:val="0"/>
          <w:numId w:val="3"/>
        </w:numPr>
        <w:shd w:val="clear" w:color="auto" w:fill="FFFFFF"/>
        <w:rPr>
          <w:rFonts w:ascii="Times New Roman" w:hAnsi="Times New Roman"/>
          <w:color w:val="222222"/>
          <w:sz w:val="28"/>
          <w:szCs w:val="28"/>
        </w:rPr>
      </w:pPr>
      <w:r>
        <w:rPr>
          <w:rFonts w:ascii="Times New Roman" w:hAnsi="Times New Roman"/>
          <w:color w:val="222222"/>
          <w:sz w:val="28"/>
          <w:szCs w:val="28"/>
        </w:rPr>
        <w:lastRenderedPageBreak/>
        <w:t>Considering that the product is presented in the form of powder, it manages to penetrate and adhere to the surface of the insects' body despite the fact that most of them have defense bristles, this blocks the release of carbon dioxide and causes the death of the insects.</w:t>
      </w:r>
    </w:p>
    <w:p w14:paraId="7CBDE14F" w14:textId="77777777" w:rsidR="00902786" w:rsidRPr="00A12233" w:rsidRDefault="00902786" w:rsidP="00902786">
      <w:pPr>
        <w:shd w:val="clear" w:color="auto" w:fill="FFFFFF"/>
        <w:rPr>
          <w:rFonts w:ascii="Times New Roman" w:hAnsi="Times New Roman"/>
          <w:color w:val="222222"/>
          <w:sz w:val="28"/>
          <w:szCs w:val="28"/>
        </w:rPr>
      </w:pPr>
    </w:p>
    <w:p w14:paraId="1B7985D1" w14:textId="77777777" w:rsidR="00902786" w:rsidRPr="00AD75F8" w:rsidRDefault="00902786" w:rsidP="00902786">
      <w:pPr>
        <w:tabs>
          <w:tab w:val="left" w:pos="6000"/>
          <w:tab w:val="left" w:pos="6398"/>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14:paraId="200F6EFB" w14:textId="77777777" w:rsidR="00902786" w:rsidRDefault="00902786" w:rsidP="00902786">
      <w:pPr>
        <w:pStyle w:val="Listparagraf"/>
        <w:numPr>
          <w:ilvl w:val="0"/>
          <w:numId w:val="3"/>
        </w:numPr>
        <w:shd w:val="clear" w:color="auto" w:fill="FFFFFF"/>
        <w:rPr>
          <w:rFonts w:ascii="Times New Roman" w:hAnsi="Times New Roman"/>
          <w:color w:val="222222"/>
          <w:sz w:val="28"/>
          <w:szCs w:val="28"/>
        </w:rPr>
      </w:pPr>
      <w:r>
        <w:rPr>
          <w:rFonts w:ascii="Times New Roman" w:hAnsi="Times New Roman"/>
          <w:color w:val="222222"/>
          <w:sz w:val="28"/>
          <w:szCs w:val="28"/>
        </w:rPr>
        <w:t>When a foreign material adheres to the surface of an insect's body or bristles, it tries to remove it. This continuous brushing action causes deep damage to the insect. On the surface of the wound, a fluid appears from inside it, which the zeolite, thanks to its microporous structure, will absorb and cause the death of the insect through dehydration.</w:t>
      </w:r>
    </w:p>
    <w:p w14:paraId="0B2154AD" w14:textId="77777777" w:rsidR="00902786" w:rsidRPr="00A12233" w:rsidRDefault="00902786" w:rsidP="00902786">
      <w:pPr>
        <w:shd w:val="clear" w:color="auto" w:fill="FFFFFF"/>
        <w:rPr>
          <w:rFonts w:ascii="Times New Roman" w:hAnsi="Times New Roman"/>
          <w:color w:val="222222"/>
          <w:sz w:val="28"/>
          <w:szCs w:val="28"/>
        </w:rPr>
      </w:pPr>
    </w:p>
    <w:p w14:paraId="18BA1AE3" w14:textId="77777777" w:rsidR="00902786" w:rsidRDefault="00902786" w:rsidP="00902786">
      <w:pPr>
        <w:pStyle w:val="Listparagraf"/>
        <w:numPr>
          <w:ilvl w:val="0"/>
          <w:numId w:val="3"/>
        </w:numPr>
        <w:shd w:val="clear" w:color="auto" w:fill="FFFFFF"/>
        <w:rPr>
          <w:rFonts w:ascii="Times New Roman" w:hAnsi="Times New Roman"/>
          <w:color w:val="222222"/>
          <w:sz w:val="28"/>
          <w:szCs w:val="28"/>
        </w:rPr>
      </w:pPr>
      <w:r>
        <w:rPr>
          <w:rFonts w:ascii="Times New Roman" w:hAnsi="Times New Roman"/>
          <w:color w:val="222222"/>
          <w:sz w:val="28"/>
          <w:szCs w:val="28"/>
        </w:rPr>
        <w:t>Fungal spores are present in all phases of plant growth and develop in conditions of excessive humidity. That's why by using Foliar Zeolite as a preventive treatment from the beginning of the growing season, you can avoid the unpleasantness caused by the appearance of molds.</w:t>
      </w:r>
    </w:p>
    <w:p w14:paraId="36A6261F" w14:textId="77777777" w:rsidR="00902786" w:rsidRPr="00A12233" w:rsidRDefault="00902786" w:rsidP="00902786">
      <w:pPr>
        <w:shd w:val="clear" w:color="auto" w:fill="FFFFFF"/>
        <w:rPr>
          <w:rFonts w:ascii="Times New Roman" w:hAnsi="Times New Roman"/>
          <w:color w:val="222222"/>
          <w:sz w:val="28"/>
          <w:szCs w:val="28"/>
        </w:rPr>
      </w:pPr>
    </w:p>
    <w:p w14:paraId="1F113AD2" w14:textId="77777777" w:rsidR="00902786" w:rsidRDefault="00902786" w:rsidP="00902786">
      <w:pPr>
        <w:pStyle w:val="Listparagraf"/>
        <w:numPr>
          <w:ilvl w:val="0"/>
          <w:numId w:val="3"/>
        </w:numPr>
        <w:shd w:val="clear" w:color="auto" w:fill="FFFFFF"/>
        <w:rPr>
          <w:rFonts w:ascii="Times New Roman" w:hAnsi="Times New Roman"/>
          <w:color w:val="222222"/>
          <w:sz w:val="28"/>
          <w:szCs w:val="28"/>
        </w:rPr>
      </w:pPr>
      <w:r>
        <w:rPr>
          <w:rFonts w:ascii="Times New Roman" w:hAnsi="Times New Roman"/>
          <w:color w:val="222222"/>
          <w:sz w:val="28"/>
          <w:szCs w:val="28"/>
        </w:rPr>
        <w:t>In conditions where a culture is already affected by molds, zeolite powder helps to heal plants due to its moisture regulation properties, preventing the germination of spores and the appearance of the mycelium that would give rise to a new generation of fungi.</w:t>
      </w:r>
    </w:p>
    <w:p w14:paraId="730A4FAB" w14:textId="77777777" w:rsidR="00902786" w:rsidRPr="00A12233" w:rsidRDefault="00902786" w:rsidP="00902786">
      <w:pPr>
        <w:shd w:val="clear" w:color="auto" w:fill="FFFFFF"/>
        <w:rPr>
          <w:rFonts w:ascii="Times New Roman" w:hAnsi="Times New Roman"/>
          <w:color w:val="222222"/>
          <w:sz w:val="28"/>
          <w:szCs w:val="28"/>
        </w:rPr>
      </w:pPr>
    </w:p>
    <w:p w14:paraId="6D9F5AF7" w14:textId="77777777" w:rsidR="00902786" w:rsidRDefault="000825DC" w:rsidP="00902786">
      <w:pPr>
        <w:pStyle w:val="Listparagraf"/>
        <w:numPr>
          <w:ilvl w:val="0"/>
          <w:numId w:val="3"/>
        </w:numPr>
        <w:shd w:val="clear" w:color="auto" w:fill="FFFFFF"/>
        <w:rPr>
          <w:rFonts w:ascii="Times New Roman" w:hAnsi="Times New Roman"/>
          <w:color w:val="222222"/>
          <w:sz w:val="28"/>
          <w:szCs w:val="28"/>
        </w:rPr>
      </w:pPr>
      <w:r>
        <w:rPr>
          <w:rFonts w:ascii="Times New Roman" w:hAnsi="Times New Roman"/>
          <w:color w:val="222222"/>
          <w:sz w:val="28"/>
          <w:szCs w:val="28"/>
        </w:rPr>
        <w:t>Foliar Zeolite, through its constant use throughout the vegetation period of a plant, gives the farmer the opportunity to choose the time of harvesting according to what he wants to obtain and is not obliged to harvest due to external factors.</w:t>
      </w:r>
    </w:p>
    <w:p w14:paraId="15719BB6" w14:textId="77777777" w:rsidR="00902786" w:rsidRPr="00A12233" w:rsidRDefault="00902786" w:rsidP="00902786">
      <w:pPr>
        <w:shd w:val="clear" w:color="auto" w:fill="FFFFFF"/>
        <w:rPr>
          <w:rFonts w:ascii="Times New Roman" w:hAnsi="Times New Roman"/>
          <w:color w:val="222222"/>
          <w:sz w:val="28"/>
          <w:szCs w:val="28"/>
        </w:rPr>
      </w:pPr>
    </w:p>
    <w:p w14:paraId="426F50D6" w14:textId="77777777" w:rsidR="00902786" w:rsidRDefault="00902786" w:rsidP="00902786">
      <w:pPr>
        <w:shd w:val="clear" w:color="auto" w:fill="FFFFFF"/>
        <w:rPr>
          <w:rFonts w:ascii="Times New Roman" w:hAnsi="Times New Roman"/>
          <w:color w:val="222222"/>
          <w:sz w:val="28"/>
          <w:szCs w:val="28"/>
        </w:rPr>
      </w:pPr>
    </w:p>
    <w:p w14:paraId="437CF2AA" w14:textId="77777777" w:rsidR="00902786" w:rsidRPr="00F84A71" w:rsidRDefault="00902786" w:rsidP="00902786">
      <w:pPr>
        <w:spacing w:after="160" w:line="259" w:lineRule="auto"/>
        <w:rPr>
          <w:rFonts w:ascii="Times New Roman" w:hAnsi="Times New Roman"/>
          <w:color w:val="222222"/>
          <w:sz w:val="28"/>
          <w:szCs w:val="28"/>
        </w:rPr>
      </w:pPr>
      <w:r w:rsidRPr="00F84A71">
        <w:rPr>
          <w:rFonts w:ascii="Times New Roman" w:hAnsi="Times New Roman"/>
          <w:color w:val="222222"/>
          <w:sz w:val="28"/>
          <w:szCs w:val="28"/>
        </w:rPr>
        <w:t xml:space="preserve">Way of </w:t>
      </w:r>
      <w:r w:rsidR="00FC3E1D" w:rsidRPr="00F84A71">
        <w:rPr>
          <w:rFonts w:ascii="Times New Roman" w:hAnsi="Times New Roman"/>
          <w:color w:val="222222"/>
          <w:sz w:val="28"/>
          <w:szCs w:val="28"/>
        </w:rPr>
        <w:t>usage</w:t>
      </w:r>
      <w:r w:rsidRPr="00F84A71">
        <w:rPr>
          <w:rFonts w:ascii="Times New Roman" w:hAnsi="Times New Roman"/>
          <w:color w:val="222222"/>
          <w:sz w:val="28"/>
          <w:szCs w:val="28"/>
        </w:rPr>
        <w:t>:</w:t>
      </w:r>
    </w:p>
    <w:p w14:paraId="2B764431" w14:textId="77777777" w:rsidR="00902786" w:rsidRPr="00F84A71" w:rsidRDefault="00902786" w:rsidP="00902786">
      <w:pPr>
        <w:spacing w:after="160" w:line="259" w:lineRule="auto"/>
        <w:rPr>
          <w:rFonts w:ascii="Times New Roman" w:hAnsi="Times New Roman"/>
          <w:color w:val="222222"/>
          <w:sz w:val="28"/>
          <w:szCs w:val="28"/>
        </w:rPr>
      </w:pPr>
    </w:p>
    <w:p w14:paraId="7322DCDF" w14:textId="77777777" w:rsidR="00902786" w:rsidRPr="00F84A71" w:rsidRDefault="00902786" w:rsidP="00902786">
      <w:pPr>
        <w:spacing w:after="160" w:line="259" w:lineRule="auto"/>
        <w:rPr>
          <w:rFonts w:ascii="Times New Roman" w:hAnsi="Times New Roman"/>
          <w:color w:val="222222"/>
          <w:sz w:val="28"/>
          <w:szCs w:val="28"/>
        </w:rPr>
      </w:pPr>
      <w:r w:rsidRPr="00F84A71">
        <w:rPr>
          <w:rFonts w:ascii="Times New Roman" w:hAnsi="Times New Roman"/>
          <w:color w:val="222222"/>
          <w:sz w:val="28"/>
          <w:szCs w:val="28"/>
        </w:rPr>
        <w:t>Foliar application in liquid dispersion: 100 grams / 10 liters:</w:t>
      </w:r>
    </w:p>
    <w:p w14:paraId="1B804562" w14:textId="77777777" w:rsidR="00902786" w:rsidRPr="00F84A71" w:rsidRDefault="00902786" w:rsidP="00902786">
      <w:pPr>
        <w:spacing w:after="160" w:line="259" w:lineRule="auto"/>
        <w:rPr>
          <w:rFonts w:ascii="Times New Roman" w:hAnsi="Times New Roman"/>
          <w:color w:val="222222"/>
          <w:sz w:val="28"/>
          <w:szCs w:val="28"/>
        </w:rPr>
      </w:pPr>
      <w:r w:rsidRPr="00F84A71">
        <w:rPr>
          <w:rFonts w:ascii="Times New Roman" w:hAnsi="Times New Roman"/>
          <w:color w:val="222222"/>
          <w:sz w:val="28"/>
          <w:szCs w:val="28"/>
        </w:rPr>
        <w:t>Use 1% of ZECO product dispersed in the minimum necessary water to cover the entire surface or added in the mixture with the fertilizers and pesticides normally used.</w:t>
      </w:r>
    </w:p>
    <w:p w14:paraId="22F28982" w14:textId="77777777" w:rsidR="00902786" w:rsidRPr="00B928F0" w:rsidRDefault="00902786" w:rsidP="00B928F0">
      <w:pPr>
        <w:spacing w:after="160" w:line="259" w:lineRule="auto"/>
        <w:rPr>
          <w:rFonts w:ascii="Times New Roman" w:hAnsi="Times New Roman"/>
          <w:color w:val="222222"/>
          <w:sz w:val="28"/>
          <w:szCs w:val="28"/>
        </w:rPr>
      </w:pPr>
      <w:r w:rsidRPr="00F84A71">
        <w:rPr>
          <w:rFonts w:ascii="Times New Roman" w:hAnsi="Times New Roman"/>
          <w:color w:val="222222"/>
          <w:sz w:val="28"/>
          <w:szCs w:val="28"/>
        </w:rPr>
        <w:t>It can be used throughout the vegetation period of the plants, at regular intervals, 2 times a month, or as often as necessary.</w:t>
      </w:r>
    </w:p>
    <w:p w14:paraId="4D920FF3" w14:textId="77777777" w:rsidR="00B928F0" w:rsidRDefault="00B928F0" w:rsidP="006065B7"/>
    <w:p w14:paraId="777AC14E" w14:textId="77777777" w:rsidR="00B928F0" w:rsidRPr="00F20724" w:rsidRDefault="00B928F0" w:rsidP="00B928F0">
      <w:pPr>
        <w:shd w:val="clear" w:color="auto" w:fill="FFFFFF"/>
        <w:rPr>
          <w:rFonts w:ascii="Arial" w:hAnsi="Arial" w:cs="Arial"/>
          <w:color w:val="000000"/>
          <w:sz w:val="28"/>
          <w:szCs w:val="28"/>
          <w:lang w:val="en-GB" w:eastAsia="en-GB"/>
        </w:rPr>
      </w:pPr>
      <w:r w:rsidRPr="00F20724">
        <w:rPr>
          <w:rFonts w:ascii="Arial" w:hAnsi="Arial" w:cs="Arial"/>
          <w:b/>
          <w:bCs/>
          <w:color w:val="000000"/>
          <w:sz w:val="28"/>
          <w:szCs w:val="28"/>
          <w:lang w:val="fr-FR" w:eastAsia="en-GB"/>
        </w:rPr>
        <w:t xml:space="preserve">Product </w:t>
      </w:r>
      <w:proofErr w:type="spellStart"/>
      <w:r w:rsidRPr="00F20724">
        <w:rPr>
          <w:rFonts w:ascii="Arial" w:hAnsi="Arial" w:cs="Arial"/>
          <w:b/>
          <w:bCs/>
          <w:color w:val="000000"/>
          <w:sz w:val="28"/>
          <w:szCs w:val="28"/>
          <w:lang w:val="fr-FR" w:eastAsia="en-GB"/>
        </w:rPr>
        <w:t>suitable</w:t>
      </w:r>
      <w:proofErr w:type="spellEnd"/>
      <w:r w:rsidRPr="00F20724">
        <w:rPr>
          <w:rFonts w:ascii="Arial" w:hAnsi="Arial" w:cs="Arial"/>
          <w:b/>
          <w:bCs/>
          <w:color w:val="000000"/>
          <w:sz w:val="28"/>
          <w:szCs w:val="28"/>
          <w:lang w:val="fr-FR" w:eastAsia="en-GB"/>
        </w:rPr>
        <w:t xml:space="preserve"> for use in </w:t>
      </w:r>
      <w:proofErr w:type="spellStart"/>
      <w:r w:rsidRPr="00F20724">
        <w:rPr>
          <w:rFonts w:ascii="Arial" w:hAnsi="Arial" w:cs="Arial"/>
          <w:b/>
          <w:bCs/>
          <w:color w:val="000000"/>
          <w:sz w:val="28"/>
          <w:szCs w:val="28"/>
          <w:lang w:val="fr-FR" w:eastAsia="en-GB"/>
        </w:rPr>
        <w:t>organic</w:t>
      </w:r>
      <w:proofErr w:type="spellEnd"/>
      <w:r w:rsidRPr="00F20724">
        <w:rPr>
          <w:rFonts w:ascii="Arial" w:hAnsi="Arial" w:cs="Arial"/>
          <w:b/>
          <w:bCs/>
          <w:color w:val="000000"/>
          <w:sz w:val="28"/>
          <w:szCs w:val="28"/>
          <w:lang w:val="fr-FR" w:eastAsia="en-GB"/>
        </w:rPr>
        <w:t xml:space="preserve"> agriculture in accordance </w:t>
      </w:r>
      <w:proofErr w:type="spellStart"/>
      <w:r w:rsidRPr="00F20724">
        <w:rPr>
          <w:rFonts w:ascii="Arial" w:hAnsi="Arial" w:cs="Arial"/>
          <w:b/>
          <w:bCs/>
          <w:color w:val="000000"/>
          <w:sz w:val="28"/>
          <w:szCs w:val="28"/>
          <w:lang w:val="fr-FR" w:eastAsia="en-GB"/>
        </w:rPr>
        <w:t>with</w:t>
      </w:r>
      <w:proofErr w:type="spellEnd"/>
      <w:r w:rsidRPr="00F20724">
        <w:rPr>
          <w:rFonts w:ascii="Arial" w:hAnsi="Arial" w:cs="Arial"/>
          <w:b/>
          <w:bCs/>
          <w:color w:val="000000"/>
          <w:sz w:val="28"/>
          <w:szCs w:val="28"/>
          <w:lang w:val="fr-FR" w:eastAsia="en-GB"/>
        </w:rPr>
        <w:t xml:space="preserve"> the annexes of the </w:t>
      </w:r>
      <w:proofErr w:type="spellStart"/>
      <w:r w:rsidRPr="00F20724">
        <w:rPr>
          <w:rFonts w:ascii="Arial" w:hAnsi="Arial" w:cs="Arial"/>
          <w:b/>
          <w:bCs/>
          <w:color w:val="000000"/>
          <w:sz w:val="28"/>
          <w:szCs w:val="28"/>
          <w:lang w:val="fr-FR" w:eastAsia="en-GB"/>
        </w:rPr>
        <w:t>Regulation</w:t>
      </w:r>
      <w:proofErr w:type="spellEnd"/>
      <w:r w:rsidRPr="00F20724">
        <w:rPr>
          <w:rFonts w:ascii="Arial" w:hAnsi="Arial" w:cs="Arial"/>
          <w:b/>
          <w:bCs/>
          <w:color w:val="000000"/>
          <w:sz w:val="28"/>
          <w:szCs w:val="28"/>
          <w:lang w:val="fr-FR" w:eastAsia="en-GB"/>
        </w:rPr>
        <w:t xml:space="preserve"> (</w:t>
      </w:r>
      <w:r w:rsidR="00FC3E1D">
        <w:rPr>
          <w:rFonts w:ascii="Arial" w:hAnsi="Arial" w:cs="Arial"/>
          <w:b/>
          <w:bCs/>
          <w:sz w:val="28"/>
          <w:szCs w:val="28"/>
          <w:lang w:val="fr-FR" w:eastAsia="en-GB"/>
        </w:rPr>
        <w:t>EU</w:t>
      </w:r>
      <w:r w:rsidRPr="00F20724">
        <w:rPr>
          <w:rFonts w:ascii="Arial" w:hAnsi="Arial" w:cs="Arial"/>
          <w:b/>
          <w:bCs/>
          <w:color w:val="000000"/>
          <w:sz w:val="28"/>
          <w:szCs w:val="28"/>
          <w:lang w:val="fr-FR" w:eastAsia="en-GB"/>
        </w:rPr>
        <w:t>) no. 8</w:t>
      </w:r>
      <w:r w:rsidRPr="00F20724">
        <w:rPr>
          <w:rFonts w:ascii="Arial" w:hAnsi="Arial" w:cs="Arial"/>
          <w:b/>
          <w:bCs/>
          <w:sz w:val="28"/>
          <w:szCs w:val="28"/>
          <w:lang w:val="fr-FR" w:eastAsia="en-GB"/>
        </w:rPr>
        <w:t>48</w:t>
      </w:r>
      <w:r w:rsidRPr="00F20724">
        <w:rPr>
          <w:rFonts w:ascii="Arial" w:hAnsi="Arial" w:cs="Arial"/>
          <w:b/>
          <w:bCs/>
          <w:color w:val="000000"/>
          <w:sz w:val="28"/>
          <w:szCs w:val="28"/>
          <w:lang w:val="fr-FR" w:eastAsia="en-GB"/>
        </w:rPr>
        <w:t>/20</w:t>
      </w:r>
      <w:r w:rsidRPr="00F20724">
        <w:rPr>
          <w:rFonts w:ascii="Arial" w:hAnsi="Arial" w:cs="Arial"/>
          <w:b/>
          <w:bCs/>
          <w:sz w:val="28"/>
          <w:szCs w:val="28"/>
          <w:lang w:val="fr-FR" w:eastAsia="en-GB"/>
        </w:rPr>
        <w:t>18.</w:t>
      </w:r>
    </w:p>
    <w:p w14:paraId="3B56B9FC" w14:textId="77777777" w:rsidR="00B928F0" w:rsidRPr="00FC3E1D" w:rsidRDefault="00B928F0" w:rsidP="00FC3E1D">
      <w:pPr>
        <w:shd w:val="clear" w:color="auto" w:fill="FFFFFF"/>
        <w:rPr>
          <w:rFonts w:ascii="Arial" w:hAnsi="Arial" w:cs="Arial"/>
          <w:color w:val="500050"/>
          <w:sz w:val="28"/>
          <w:szCs w:val="28"/>
          <w:lang w:val="fr-FR" w:eastAsia="en-GB"/>
        </w:rPr>
      </w:pPr>
      <w:proofErr w:type="spellStart"/>
      <w:r w:rsidRPr="00F20724">
        <w:rPr>
          <w:rFonts w:ascii="Arial" w:hAnsi="Arial" w:cs="Arial"/>
          <w:b/>
          <w:bCs/>
          <w:color w:val="FF0000"/>
          <w:sz w:val="28"/>
          <w:szCs w:val="28"/>
          <w:lang w:val="fr-FR" w:eastAsia="en-GB"/>
        </w:rPr>
        <w:t>Inspected</w:t>
      </w:r>
      <w:proofErr w:type="spellEnd"/>
      <w:r w:rsidRPr="00F20724">
        <w:rPr>
          <w:rFonts w:ascii="Arial" w:hAnsi="Arial" w:cs="Arial"/>
          <w:b/>
          <w:bCs/>
          <w:color w:val="FF0000"/>
          <w:sz w:val="28"/>
          <w:szCs w:val="28"/>
          <w:lang w:val="fr-FR" w:eastAsia="en-GB"/>
        </w:rPr>
        <w:t xml:space="preserve"> by ECOCERT SA F - 32600</w:t>
      </w:r>
    </w:p>
    <w:sectPr w:rsidR="00B928F0" w:rsidRPr="00FC3E1D" w:rsidSect="005108AD">
      <w:headerReference w:type="default" r:id="rId8"/>
      <w:footerReference w:type="default" r:id="rId9"/>
      <w:pgSz w:w="11907" w:h="16840" w:code="9"/>
      <w:pgMar w:top="851" w:right="851" w:bottom="851" w:left="851"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07F5" w14:textId="77777777" w:rsidR="0045304E" w:rsidRDefault="0045304E">
      <w:r>
        <w:separator/>
      </w:r>
    </w:p>
  </w:endnote>
  <w:endnote w:type="continuationSeparator" w:id="0">
    <w:p w14:paraId="44258B0A" w14:textId="77777777" w:rsidR="0045304E" w:rsidRDefault="0045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izQuaF">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EF51" w14:textId="77777777" w:rsidR="00C6239E" w:rsidRPr="0030217E" w:rsidRDefault="00C6239E" w:rsidP="00C6239E">
    <w:pPr>
      <w:rPr>
        <w:rFonts w:ascii="Arial" w:hAnsi="Arial" w:cs="Arial"/>
        <w:szCs w:val="24"/>
      </w:rPr>
    </w:pPr>
  </w:p>
  <w:tbl>
    <w:tblPr>
      <w:tblStyle w:val="Tabelgril"/>
      <w:tblW w:w="10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77"/>
      <w:gridCol w:w="367"/>
      <w:gridCol w:w="367"/>
    </w:tblGrid>
    <w:tr w:rsidR="00C6239E" w:rsidRPr="00BB526B" w14:paraId="19CEA151" w14:textId="77777777" w:rsidTr="005108AD">
      <w:trPr>
        <w:trHeight w:val="212"/>
      </w:trPr>
      <w:tc>
        <w:tcPr>
          <w:tcW w:w="9677" w:type="dxa"/>
          <w:tcMar>
            <w:left w:w="0" w:type="dxa"/>
            <w:right w:w="0" w:type="dxa"/>
          </w:tcMar>
        </w:tcPr>
        <w:p w14:paraId="78BFB463" w14:textId="77777777" w:rsidR="00C6239E" w:rsidRPr="005108AD" w:rsidRDefault="00E3288A" w:rsidP="00E3288A">
          <w:pPr>
            <w:pStyle w:val="Subsol"/>
            <w:rPr>
              <w:rFonts w:ascii="Arial" w:hAnsi="Arial" w:cs="Arial"/>
              <w:b/>
              <w:color w:val="7030A0"/>
              <w:sz w:val="16"/>
              <w:szCs w:val="16"/>
            </w:rPr>
          </w:pPr>
          <w:r w:rsidRPr="005108AD">
            <w:rPr>
              <w:rFonts w:ascii="Arial" w:hAnsi="Arial" w:cs="Arial"/>
              <w:b/>
              <w:smallCaps/>
              <w:color w:val="7030A0"/>
              <w:sz w:val="16"/>
              <w:szCs w:val="16"/>
            </w:rPr>
            <w:t>SC ZEOLITES PRODUCTION SA</w:t>
          </w:r>
        </w:p>
      </w:tc>
      <w:tc>
        <w:tcPr>
          <w:tcW w:w="367" w:type="dxa"/>
        </w:tcPr>
        <w:p w14:paraId="6D78427B" w14:textId="77777777" w:rsidR="00C6239E" w:rsidRPr="00CE6BD6" w:rsidRDefault="00300AD3" w:rsidP="00E5113D">
          <w:pPr>
            <w:pStyle w:val="Subsol"/>
            <w:jc w:val="center"/>
            <w:rPr>
              <w:rFonts w:ascii="Arial" w:hAnsi="Arial" w:cs="Arial"/>
              <w:sz w:val="16"/>
              <w:szCs w:val="16"/>
            </w:rPr>
          </w:pPr>
          <w:r w:rsidRPr="00CE6BD6">
            <w:rPr>
              <w:rFonts w:ascii="Arial" w:hAnsi="Arial" w:cs="Arial"/>
              <w:b/>
              <w:sz w:val="16"/>
              <w:szCs w:val="16"/>
            </w:rPr>
            <w:fldChar w:fldCharType="begin"/>
          </w:r>
          <w:r w:rsidR="00C6239E" w:rsidRPr="00CE6BD6">
            <w:rPr>
              <w:rFonts w:ascii="Arial" w:hAnsi="Arial" w:cs="Arial"/>
              <w:b/>
              <w:sz w:val="16"/>
              <w:szCs w:val="16"/>
            </w:rPr>
            <w:instrText xml:space="preserve"> PAGE  \* Arabic  \* MERGEFORMAT </w:instrText>
          </w:r>
          <w:r w:rsidRPr="00CE6BD6">
            <w:rPr>
              <w:rFonts w:ascii="Arial" w:hAnsi="Arial" w:cs="Arial"/>
              <w:b/>
              <w:sz w:val="16"/>
              <w:szCs w:val="16"/>
            </w:rPr>
            <w:fldChar w:fldCharType="separate"/>
          </w:r>
          <w:r w:rsidR="00FC3E1D">
            <w:rPr>
              <w:rFonts w:ascii="Arial" w:hAnsi="Arial" w:cs="Arial"/>
              <w:b/>
              <w:noProof/>
              <w:sz w:val="16"/>
              <w:szCs w:val="16"/>
            </w:rPr>
            <w:t>2</w:t>
          </w:r>
          <w:r w:rsidRPr="00CE6BD6">
            <w:rPr>
              <w:rFonts w:ascii="Arial" w:hAnsi="Arial" w:cs="Arial"/>
              <w:b/>
              <w:sz w:val="16"/>
              <w:szCs w:val="16"/>
            </w:rPr>
            <w:fldChar w:fldCharType="end"/>
          </w:r>
          <w:r w:rsidR="00C6239E" w:rsidRPr="00CE6BD6">
            <w:rPr>
              <w:rFonts w:ascii="Arial" w:hAnsi="Arial" w:cs="Arial"/>
              <w:sz w:val="16"/>
              <w:szCs w:val="16"/>
            </w:rPr>
            <w:t>/</w:t>
          </w:r>
          <w:fldSimple w:instr=" NUMPAGES  \* Arabic  \* MERGEFORMAT ">
            <w:r w:rsidR="00FC3E1D" w:rsidRPr="00FC3E1D">
              <w:rPr>
                <w:rFonts w:ascii="Arial" w:hAnsi="Arial" w:cs="Arial"/>
                <w:b/>
                <w:noProof/>
                <w:sz w:val="16"/>
                <w:szCs w:val="16"/>
              </w:rPr>
              <w:t>2</w:t>
            </w:r>
          </w:fldSimple>
        </w:p>
      </w:tc>
      <w:tc>
        <w:tcPr>
          <w:tcW w:w="367" w:type="dxa"/>
          <w:tcMar>
            <w:left w:w="0" w:type="dxa"/>
            <w:right w:w="0" w:type="dxa"/>
          </w:tcMar>
        </w:tcPr>
        <w:p w14:paraId="399B6717" w14:textId="77777777" w:rsidR="00C6239E" w:rsidRPr="00B231B7" w:rsidRDefault="00C6239E" w:rsidP="00DA4E13">
          <w:pPr>
            <w:pStyle w:val="Subsol"/>
            <w:jc w:val="right"/>
            <w:rPr>
              <w:rFonts w:ascii="Arial" w:hAnsi="Arial" w:cs="Arial"/>
              <w:sz w:val="16"/>
              <w:szCs w:val="16"/>
            </w:rPr>
          </w:pPr>
        </w:p>
      </w:tc>
    </w:tr>
    <w:tr w:rsidR="00C6239E" w:rsidRPr="00C6239E" w14:paraId="165F8510" w14:textId="77777777" w:rsidTr="005108AD">
      <w:trPr>
        <w:gridAfter w:val="2"/>
        <w:wAfter w:w="734" w:type="dxa"/>
        <w:trHeight w:val="202"/>
      </w:trPr>
      <w:tc>
        <w:tcPr>
          <w:tcW w:w="9677" w:type="dxa"/>
          <w:tcMar>
            <w:left w:w="0" w:type="dxa"/>
            <w:right w:w="0" w:type="dxa"/>
          </w:tcMar>
          <w:vAlign w:val="center"/>
        </w:tcPr>
        <w:p w14:paraId="270F709A" w14:textId="77777777" w:rsidR="00C6239E" w:rsidRPr="005108AD" w:rsidRDefault="00C6239E" w:rsidP="00E5113D">
          <w:pPr>
            <w:pStyle w:val="Subsol"/>
            <w:rPr>
              <w:rFonts w:ascii="Arial" w:hAnsi="Arial" w:cs="Arial"/>
              <w:b/>
              <w:smallCaps/>
              <w:sz w:val="16"/>
              <w:szCs w:val="16"/>
              <w:lang w:val="ro-RO"/>
            </w:rPr>
          </w:pPr>
          <w:r w:rsidRPr="005108AD">
            <w:rPr>
              <w:rFonts w:ascii="Arial" w:hAnsi="Arial" w:cs="Arial"/>
              <w:b/>
              <w:smallCaps/>
              <w:sz w:val="16"/>
              <w:szCs w:val="16"/>
            </w:rPr>
            <w:t>Mailing address and place of work:</w:t>
          </w:r>
        </w:p>
      </w:tc>
    </w:tr>
    <w:tr w:rsidR="00C6239E" w:rsidRPr="00C6239E" w14:paraId="7D9754C5" w14:textId="77777777" w:rsidTr="005108AD">
      <w:trPr>
        <w:gridAfter w:val="2"/>
        <w:wAfter w:w="734" w:type="dxa"/>
        <w:trHeight w:val="212"/>
      </w:trPr>
      <w:tc>
        <w:tcPr>
          <w:tcW w:w="9677" w:type="dxa"/>
          <w:tcMar>
            <w:left w:w="0" w:type="dxa"/>
            <w:right w:w="0" w:type="dxa"/>
          </w:tcMar>
          <w:vAlign w:val="center"/>
        </w:tcPr>
        <w:p w14:paraId="6980645E" w14:textId="77777777" w:rsidR="00C6239E" w:rsidRPr="005108AD" w:rsidRDefault="00E3288A" w:rsidP="00E3288A">
          <w:pPr>
            <w:pStyle w:val="Subsol"/>
            <w:rPr>
              <w:rFonts w:ascii="Arial" w:hAnsi="Arial" w:cs="Arial"/>
              <w:b/>
              <w:sz w:val="16"/>
              <w:szCs w:val="16"/>
            </w:rPr>
          </w:pPr>
          <w:r w:rsidRPr="005108AD">
            <w:rPr>
              <w:rFonts w:ascii="Arial" w:hAnsi="Arial" w:cs="Arial"/>
              <w:b/>
              <w:smallCaps/>
              <w:sz w:val="16"/>
              <w:szCs w:val="16"/>
            </w:rPr>
            <w:t>Street REPUBLICII, No. 359,</w:t>
          </w:r>
          <w:r w:rsidR="00C6239E" w:rsidRPr="005108AD">
            <w:rPr>
              <w:rFonts w:ascii="Arial" w:hAnsi="Arial" w:cs="Arial"/>
              <w:smallCaps/>
              <w:sz w:val="16"/>
              <w:szCs w:val="16"/>
            </w:rPr>
            <w:t>postal code 505500, loc. RUPEA, BRASOV county</w:t>
          </w:r>
        </w:p>
      </w:tc>
    </w:tr>
    <w:tr w:rsidR="00C6239E" w:rsidRPr="00C6239E" w14:paraId="472A5F2D" w14:textId="77777777" w:rsidTr="005108AD">
      <w:trPr>
        <w:gridAfter w:val="2"/>
        <w:wAfter w:w="734" w:type="dxa"/>
        <w:trHeight w:val="417"/>
      </w:trPr>
      <w:tc>
        <w:tcPr>
          <w:tcW w:w="9677" w:type="dxa"/>
          <w:tcMar>
            <w:left w:w="0" w:type="dxa"/>
            <w:right w:w="0" w:type="dxa"/>
          </w:tcMar>
          <w:vAlign w:val="center"/>
        </w:tcPr>
        <w:p w14:paraId="319BF59D" w14:textId="77777777" w:rsidR="00C6239E" w:rsidRPr="005108AD" w:rsidRDefault="00C6239E" w:rsidP="005108AD">
          <w:pPr>
            <w:pStyle w:val="Subsol"/>
            <w:rPr>
              <w:rFonts w:ascii="Arial" w:hAnsi="Arial" w:cs="Arial"/>
              <w:sz w:val="16"/>
              <w:szCs w:val="16"/>
            </w:rPr>
          </w:pPr>
          <w:r w:rsidRPr="005108AD">
            <w:rPr>
              <w:rFonts w:ascii="Arial" w:hAnsi="Arial" w:cs="Arial"/>
              <w:smallCaps/>
              <w:sz w:val="16"/>
              <w:szCs w:val="16"/>
            </w:rPr>
            <w:t>Phone:</w:t>
          </w:r>
          <w:r w:rsidR="00E3288A" w:rsidRPr="005108AD">
            <w:rPr>
              <w:rFonts w:ascii="Arial" w:hAnsi="Arial" w:cs="Arial"/>
              <w:sz w:val="16"/>
              <w:szCs w:val="16"/>
            </w:rPr>
            <w:t>+40723.528.602; +40268.260.040; Fax: +40268.260.005; E-mail:</w:t>
          </w:r>
          <w:hyperlink r:id="rId1" w:history="1">
            <w:r w:rsidR="005108AD" w:rsidRPr="005108AD">
              <w:rPr>
                <w:rStyle w:val="Hyperlink"/>
                <w:rFonts w:ascii="Arial" w:hAnsi="Arial" w:cs="Arial"/>
                <w:smallCaps/>
                <w:sz w:val="16"/>
                <w:szCs w:val="16"/>
              </w:rPr>
              <w:t>office@zeolitesprodution.com</w:t>
            </w:r>
          </w:hyperlink>
          <w:r w:rsidR="005108AD" w:rsidRPr="005108AD">
            <w:rPr>
              <w:rFonts w:ascii="Arial" w:hAnsi="Arial" w:cs="Arial"/>
              <w:smallCaps/>
              <w:sz w:val="16"/>
              <w:szCs w:val="16"/>
            </w:rPr>
            <w:t>; Web:</w:t>
          </w:r>
          <w:hyperlink r:id="rId2" w:history="1">
            <w:r w:rsidR="005108AD" w:rsidRPr="005108AD">
              <w:rPr>
                <w:rStyle w:val="Hyperlink"/>
                <w:rFonts w:ascii="Arial" w:hAnsi="Arial" w:cs="Arial"/>
                <w:smallCaps/>
                <w:sz w:val="16"/>
                <w:szCs w:val="16"/>
              </w:rPr>
              <w:t>www.zeolitesproduction.com</w:t>
            </w:r>
          </w:hyperlink>
          <w:r w:rsidR="005108AD" w:rsidRPr="005108AD">
            <w:rPr>
              <w:rFonts w:ascii="Arial" w:hAnsi="Arial" w:cs="Arial"/>
              <w:smallCaps/>
              <w:sz w:val="16"/>
              <w:szCs w:val="16"/>
            </w:rPr>
            <w:t xml:space="preserve"> </w:t>
          </w:r>
        </w:p>
      </w:tc>
    </w:tr>
  </w:tbl>
  <w:p w14:paraId="3F9224B4" w14:textId="77777777" w:rsidR="00871459" w:rsidRPr="00C6239E" w:rsidRDefault="00871459" w:rsidP="005108AD">
    <w:pPr>
      <w:pStyle w:val="Subsol"/>
      <w:rPr>
        <w:rFonts w:ascii="Arial" w:hAnsi="Arial" w:cs="Arial"/>
        <w:b/>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7F038" w14:textId="77777777" w:rsidR="0045304E" w:rsidRDefault="0045304E">
      <w:r>
        <w:separator/>
      </w:r>
    </w:p>
  </w:footnote>
  <w:footnote w:type="continuationSeparator" w:id="0">
    <w:p w14:paraId="7281CB8F" w14:textId="77777777" w:rsidR="0045304E" w:rsidRDefault="0045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10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741"/>
      <w:gridCol w:w="3361"/>
      <w:gridCol w:w="3354"/>
    </w:tblGrid>
    <w:tr w:rsidR="00C6239E" w:rsidRPr="00D3428F" w14:paraId="55887DF2" w14:textId="77777777" w:rsidTr="002C6963">
      <w:trPr>
        <w:trHeight w:val="127"/>
      </w:trPr>
      <w:tc>
        <w:tcPr>
          <w:tcW w:w="3289" w:type="dxa"/>
          <w:vMerge w:val="restart"/>
          <w:tcMar>
            <w:left w:w="0" w:type="dxa"/>
            <w:right w:w="0" w:type="dxa"/>
          </w:tcMar>
          <w:vAlign w:val="center"/>
        </w:tcPr>
        <w:p w14:paraId="1DE4B081" w14:textId="77777777" w:rsidR="00C6239E" w:rsidRPr="00D3428F" w:rsidRDefault="0004398B" w:rsidP="0004398B">
          <w:pPr>
            <w:pStyle w:val="Antet"/>
            <w:ind w:hanging="270"/>
            <w:rPr>
              <w:rFonts w:ascii="Arial" w:hAnsi="Arial" w:cs="Arial"/>
              <w:sz w:val="12"/>
              <w:szCs w:val="12"/>
            </w:rPr>
          </w:pPr>
          <w:r>
            <w:rPr>
              <w:noProof/>
            </w:rPr>
            <w:drawing>
              <wp:inline distT="0" distB="0" distL="0" distR="0" wp14:anchorId="04B10D4B" wp14:editId="1757A8C0">
                <wp:extent cx="2100696" cy="492826"/>
                <wp:effectExtent l="19050" t="0" r="0" b="0"/>
                <wp:docPr id="131" name="Picture 131" descr="Zeolites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olites production"/>
                        <pic:cNvPicPr>
                          <a:picLocks noChangeAspect="1" noChangeArrowheads="1"/>
                        </pic:cNvPicPr>
                      </pic:nvPicPr>
                      <pic:blipFill>
                        <a:blip r:embed="rId1"/>
                        <a:srcRect/>
                        <a:stretch>
                          <a:fillRect/>
                        </a:stretch>
                      </pic:blipFill>
                      <pic:spPr bwMode="auto">
                        <a:xfrm>
                          <a:off x="0" y="0"/>
                          <a:ext cx="2102427" cy="493232"/>
                        </a:xfrm>
                        <a:prstGeom prst="rect">
                          <a:avLst/>
                        </a:prstGeom>
                        <a:noFill/>
                        <a:ln w="9525">
                          <a:noFill/>
                          <a:miter lim="800000"/>
                          <a:headEnd/>
                          <a:tailEnd/>
                        </a:ln>
                      </pic:spPr>
                    </pic:pic>
                  </a:graphicData>
                </a:graphic>
              </wp:inline>
            </w:drawing>
          </w:r>
          <w:r w:rsidR="00E3288A">
            <w:t xml:space="preserve"> </w:t>
          </w:r>
        </w:p>
      </w:tc>
      <w:tc>
        <w:tcPr>
          <w:tcW w:w="741" w:type="dxa"/>
          <w:tcMar>
            <w:left w:w="0" w:type="dxa"/>
            <w:right w:w="0" w:type="dxa"/>
          </w:tcMar>
          <w:vAlign w:val="center"/>
        </w:tcPr>
        <w:p w14:paraId="69540466" w14:textId="77777777" w:rsidR="00C6239E" w:rsidRPr="00D3428F" w:rsidRDefault="00C6239E" w:rsidP="00E5113D">
          <w:pPr>
            <w:pStyle w:val="Antet"/>
            <w:rPr>
              <w:rFonts w:ascii="Arial" w:hAnsi="Arial" w:cs="Arial"/>
              <w:smallCaps/>
              <w:sz w:val="12"/>
              <w:szCs w:val="12"/>
            </w:rPr>
          </w:pPr>
        </w:p>
      </w:tc>
      <w:tc>
        <w:tcPr>
          <w:tcW w:w="3361" w:type="dxa"/>
          <w:tcMar>
            <w:left w:w="0" w:type="dxa"/>
            <w:right w:w="0" w:type="dxa"/>
          </w:tcMar>
          <w:vAlign w:val="center"/>
        </w:tcPr>
        <w:p w14:paraId="5739BE74" w14:textId="77777777" w:rsidR="00C6239E" w:rsidRPr="00BB526B" w:rsidRDefault="00C6239E" w:rsidP="00E5113D">
          <w:pPr>
            <w:pStyle w:val="Antet"/>
            <w:rPr>
              <w:rFonts w:ascii="Arial" w:hAnsi="Arial" w:cs="Arial"/>
              <w:smallCaps/>
              <w:sz w:val="12"/>
              <w:szCs w:val="12"/>
            </w:rPr>
          </w:pPr>
          <w:r>
            <w:rPr>
              <w:rFonts w:ascii="Arial" w:hAnsi="Arial" w:cs="Arial"/>
              <w:smallCaps/>
              <w:sz w:val="12"/>
              <w:szCs w:val="12"/>
            </w:rPr>
            <w:t>Headquarters:</w:t>
          </w:r>
        </w:p>
      </w:tc>
      <w:tc>
        <w:tcPr>
          <w:tcW w:w="3353" w:type="dxa"/>
          <w:vMerge w:val="restart"/>
          <w:tcMar>
            <w:left w:w="0" w:type="dxa"/>
            <w:right w:w="0" w:type="dxa"/>
          </w:tcMar>
        </w:tcPr>
        <w:p w14:paraId="5D4C5C94" w14:textId="77777777" w:rsidR="00C6239E" w:rsidRPr="00357B37" w:rsidRDefault="00C6239E" w:rsidP="00E3288A">
          <w:pPr>
            <w:pStyle w:val="Antet"/>
            <w:rPr>
              <w:rFonts w:ascii="Arial" w:hAnsi="Arial" w:cs="Arial"/>
              <w:smallCaps/>
              <w:sz w:val="12"/>
              <w:szCs w:val="12"/>
            </w:rPr>
          </w:pPr>
          <w:r w:rsidRPr="004C01D9">
            <w:rPr>
              <w:rFonts w:ascii="Arial" w:hAnsi="Arial" w:cs="Arial"/>
              <w:smallCaps/>
              <w:sz w:val="6"/>
              <w:szCs w:val="6"/>
            </w:rPr>
            <w:t xml:space="preserve"> </w:t>
          </w:r>
        </w:p>
      </w:tc>
    </w:tr>
    <w:tr w:rsidR="00C6239E" w:rsidRPr="00233804" w14:paraId="25582A6E" w14:textId="77777777" w:rsidTr="002C6963">
      <w:trPr>
        <w:trHeight w:val="125"/>
      </w:trPr>
      <w:tc>
        <w:tcPr>
          <w:tcW w:w="3289" w:type="dxa"/>
          <w:vMerge/>
          <w:tcMar>
            <w:left w:w="0" w:type="dxa"/>
            <w:right w:w="0" w:type="dxa"/>
          </w:tcMar>
          <w:vAlign w:val="center"/>
        </w:tcPr>
        <w:p w14:paraId="70548121" w14:textId="77777777" w:rsidR="00C6239E" w:rsidRDefault="00C6239E" w:rsidP="00E5113D">
          <w:pPr>
            <w:pStyle w:val="Antet"/>
            <w:rPr>
              <w:rFonts w:ascii="Arial" w:hAnsi="Arial" w:cs="Arial"/>
              <w:noProof/>
              <w:szCs w:val="24"/>
            </w:rPr>
          </w:pPr>
        </w:p>
      </w:tc>
      <w:tc>
        <w:tcPr>
          <w:tcW w:w="741" w:type="dxa"/>
          <w:tcMar>
            <w:left w:w="0" w:type="dxa"/>
            <w:right w:w="0" w:type="dxa"/>
          </w:tcMar>
          <w:vAlign w:val="center"/>
        </w:tcPr>
        <w:p w14:paraId="74EAD57B" w14:textId="77777777" w:rsidR="00C6239E" w:rsidRPr="00233804" w:rsidRDefault="00C6239E" w:rsidP="00E5113D">
          <w:pPr>
            <w:pStyle w:val="Antet"/>
            <w:rPr>
              <w:rFonts w:ascii="Arial" w:hAnsi="Arial" w:cs="Arial"/>
              <w:smallCaps/>
              <w:sz w:val="12"/>
              <w:szCs w:val="12"/>
            </w:rPr>
          </w:pPr>
        </w:p>
      </w:tc>
      <w:tc>
        <w:tcPr>
          <w:tcW w:w="3361" w:type="dxa"/>
          <w:tcMar>
            <w:left w:w="0" w:type="dxa"/>
            <w:right w:w="0" w:type="dxa"/>
          </w:tcMar>
          <w:vAlign w:val="center"/>
        </w:tcPr>
        <w:p w14:paraId="700CD1AE" w14:textId="77777777" w:rsidR="00C6239E" w:rsidRPr="00BB526B" w:rsidRDefault="002C6963" w:rsidP="00E5113D">
          <w:pPr>
            <w:pStyle w:val="Antet"/>
            <w:rPr>
              <w:rFonts w:ascii="Arial" w:hAnsi="Arial" w:cs="Arial"/>
              <w:b/>
              <w:smallCaps/>
              <w:sz w:val="12"/>
              <w:szCs w:val="12"/>
            </w:rPr>
          </w:pPr>
          <w:r>
            <w:rPr>
              <w:rFonts w:ascii="Arial" w:hAnsi="Arial" w:cs="Arial"/>
              <w:b/>
              <w:smallCaps/>
              <w:sz w:val="12"/>
              <w:szCs w:val="12"/>
            </w:rPr>
            <w:t>Republic Street</w:t>
          </w:r>
          <w:r w:rsidR="00C6239E" w:rsidRPr="00084D4B">
            <w:rPr>
              <w:rFonts w:ascii="Arial" w:hAnsi="Arial" w:cs="Arial"/>
              <w:smallCaps/>
              <w:sz w:val="12"/>
              <w:szCs w:val="12"/>
            </w:rPr>
            <w:t>, no. 359, postal code 505500,</w:t>
          </w:r>
        </w:p>
      </w:tc>
      <w:tc>
        <w:tcPr>
          <w:tcW w:w="3353" w:type="dxa"/>
          <w:vMerge/>
          <w:tcMar>
            <w:left w:w="0" w:type="dxa"/>
            <w:right w:w="0" w:type="dxa"/>
          </w:tcMar>
          <w:vAlign w:val="center"/>
        </w:tcPr>
        <w:p w14:paraId="36D5061C" w14:textId="77777777" w:rsidR="00C6239E" w:rsidRPr="00357B37" w:rsidRDefault="00C6239E" w:rsidP="00E5113D">
          <w:pPr>
            <w:pStyle w:val="Antet"/>
            <w:rPr>
              <w:rFonts w:ascii="Arial" w:hAnsi="Arial" w:cs="Arial"/>
              <w:smallCaps/>
              <w:sz w:val="12"/>
              <w:szCs w:val="12"/>
            </w:rPr>
          </w:pPr>
        </w:p>
      </w:tc>
    </w:tr>
    <w:tr w:rsidR="00C6239E" w:rsidRPr="00233804" w14:paraId="1897813F" w14:textId="77777777" w:rsidTr="002C6963">
      <w:trPr>
        <w:trHeight w:val="226"/>
      </w:trPr>
      <w:tc>
        <w:tcPr>
          <w:tcW w:w="3289" w:type="dxa"/>
          <w:vMerge/>
          <w:tcMar>
            <w:left w:w="0" w:type="dxa"/>
            <w:right w:w="0" w:type="dxa"/>
          </w:tcMar>
          <w:vAlign w:val="center"/>
        </w:tcPr>
        <w:p w14:paraId="426071A9" w14:textId="77777777" w:rsidR="00C6239E" w:rsidRDefault="00C6239E" w:rsidP="00E5113D">
          <w:pPr>
            <w:pStyle w:val="Antet"/>
            <w:rPr>
              <w:rFonts w:ascii="Arial" w:hAnsi="Arial" w:cs="Arial"/>
              <w:szCs w:val="24"/>
            </w:rPr>
          </w:pPr>
        </w:p>
      </w:tc>
      <w:tc>
        <w:tcPr>
          <w:tcW w:w="741" w:type="dxa"/>
          <w:tcMar>
            <w:left w:w="0" w:type="dxa"/>
            <w:right w:w="0" w:type="dxa"/>
          </w:tcMar>
          <w:vAlign w:val="center"/>
        </w:tcPr>
        <w:p w14:paraId="08F546FA" w14:textId="77777777" w:rsidR="00C6239E" w:rsidRPr="00233804" w:rsidRDefault="00C6239E" w:rsidP="00E5113D">
          <w:pPr>
            <w:pStyle w:val="Antet"/>
            <w:rPr>
              <w:rFonts w:ascii="Arial" w:hAnsi="Arial" w:cs="Arial"/>
              <w:sz w:val="12"/>
              <w:szCs w:val="12"/>
            </w:rPr>
          </w:pPr>
        </w:p>
      </w:tc>
      <w:tc>
        <w:tcPr>
          <w:tcW w:w="3361" w:type="dxa"/>
          <w:tcMar>
            <w:left w:w="0" w:type="dxa"/>
            <w:right w:w="0" w:type="dxa"/>
          </w:tcMar>
          <w:vAlign w:val="center"/>
        </w:tcPr>
        <w:p w14:paraId="44B08B7C" w14:textId="77777777" w:rsidR="00C6239E" w:rsidRPr="00BB526B" w:rsidRDefault="002C6963" w:rsidP="00E5113D">
          <w:pPr>
            <w:pStyle w:val="Antet"/>
            <w:rPr>
              <w:rFonts w:ascii="Arial" w:hAnsi="Arial" w:cs="Arial"/>
              <w:b/>
              <w:smallCaps/>
              <w:sz w:val="12"/>
              <w:szCs w:val="12"/>
            </w:rPr>
          </w:pPr>
          <w:proofErr w:type="spellStart"/>
          <w:r>
            <w:rPr>
              <w:rFonts w:ascii="Arial" w:hAnsi="Arial" w:cs="Arial"/>
              <w:b/>
              <w:smallCaps/>
              <w:sz w:val="12"/>
              <w:szCs w:val="12"/>
            </w:rPr>
            <w:t>Rupea</w:t>
          </w:r>
          <w:proofErr w:type="spellEnd"/>
          <w:r>
            <w:rPr>
              <w:rFonts w:ascii="Arial" w:hAnsi="Arial" w:cs="Arial"/>
              <w:b/>
              <w:smallCaps/>
              <w:sz w:val="12"/>
              <w:szCs w:val="12"/>
            </w:rPr>
            <w:t xml:space="preserve"> City, Brasov County, Romania</w:t>
          </w:r>
        </w:p>
      </w:tc>
      <w:tc>
        <w:tcPr>
          <w:tcW w:w="3353" w:type="dxa"/>
          <w:vMerge/>
          <w:tcMar>
            <w:left w:w="0" w:type="dxa"/>
            <w:right w:w="0" w:type="dxa"/>
          </w:tcMar>
          <w:vAlign w:val="center"/>
        </w:tcPr>
        <w:p w14:paraId="43E3E365" w14:textId="77777777" w:rsidR="00C6239E" w:rsidRPr="00357B37" w:rsidRDefault="00C6239E" w:rsidP="00E5113D">
          <w:pPr>
            <w:pStyle w:val="Antet"/>
            <w:rPr>
              <w:rFonts w:ascii="Arial" w:hAnsi="Arial" w:cs="Arial"/>
              <w:smallCaps/>
              <w:sz w:val="12"/>
              <w:szCs w:val="12"/>
            </w:rPr>
          </w:pPr>
        </w:p>
      </w:tc>
    </w:tr>
    <w:tr w:rsidR="00C6239E" w:rsidRPr="00233804" w14:paraId="01F92CCC" w14:textId="77777777" w:rsidTr="002C6963">
      <w:trPr>
        <w:trHeight w:val="155"/>
      </w:trPr>
      <w:tc>
        <w:tcPr>
          <w:tcW w:w="3289" w:type="dxa"/>
          <w:vMerge/>
          <w:tcMar>
            <w:left w:w="0" w:type="dxa"/>
            <w:right w:w="0" w:type="dxa"/>
          </w:tcMar>
          <w:vAlign w:val="center"/>
        </w:tcPr>
        <w:p w14:paraId="0746026A" w14:textId="77777777" w:rsidR="00C6239E" w:rsidRDefault="00C6239E" w:rsidP="00E5113D">
          <w:pPr>
            <w:pStyle w:val="Antet"/>
            <w:rPr>
              <w:rFonts w:ascii="Arial" w:hAnsi="Arial" w:cs="Arial"/>
              <w:szCs w:val="24"/>
            </w:rPr>
          </w:pPr>
        </w:p>
      </w:tc>
      <w:tc>
        <w:tcPr>
          <w:tcW w:w="741" w:type="dxa"/>
          <w:tcMar>
            <w:left w:w="0" w:type="dxa"/>
            <w:right w:w="0" w:type="dxa"/>
          </w:tcMar>
          <w:vAlign w:val="center"/>
        </w:tcPr>
        <w:p w14:paraId="23D75CA6" w14:textId="77777777" w:rsidR="00C6239E" w:rsidRPr="00233804" w:rsidRDefault="00C6239E" w:rsidP="00E5113D">
          <w:pPr>
            <w:pStyle w:val="Antet"/>
            <w:rPr>
              <w:rFonts w:ascii="Arial" w:hAnsi="Arial" w:cs="Arial"/>
              <w:sz w:val="12"/>
              <w:szCs w:val="12"/>
            </w:rPr>
          </w:pPr>
        </w:p>
      </w:tc>
      <w:tc>
        <w:tcPr>
          <w:tcW w:w="3361" w:type="dxa"/>
          <w:tcMar>
            <w:left w:w="0" w:type="dxa"/>
            <w:right w:w="0" w:type="dxa"/>
          </w:tcMar>
          <w:vAlign w:val="center"/>
        </w:tcPr>
        <w:p w14:paraId="180A125E" w14:textId="77777777" w:rsidR="002C6963" w:rsidRDefault="00C6239E" w:rsidP="0004398B">
          <w:pPr>
            <w:pStyle w:val="Antet"/>
            <w:rPr>
              <w:rFonts w:ascii="Arial" w:hAnsi="Arial" w:cs="Arial"/>
              <w:smallCaps/>
              <w:sz w:val="12"/>
              <w:szCs w:val="12"/>
            </w:rPr>
          </w:pPr>
          <w:r w:rsidRPr="00BB526B">
            <w:rPr>
              <w:rFonts w:ascii="Arial" w:hAnsi="Arial" w:cs="Arial"/>
              <w:smallCaps/>
              <w:sz w:val="12"/>
              <w:szCs w:val="12"/>
            </w:rPr>
            <w:t>Reg. Com.: J08/631/2016</w:t>
          </w:r>
        </w:p>
        <w:p w14:paraId="556F4D41" w14:textId="77777777" w:rsidR="00C6239E" w:rsidRPr="00357B37" w:rsidRDefault="00C6239E" w:rsidP="0004398B">
          <w:pPr>
            <w:pStyle w:val="Antet"/>
            <w:rPr>
              <w:rFonts w:ascii="Arial" w:hAnsi="Arial" w:cs="Arial"/>
              <w:smallCaps/>
              <w:sz w:val="12"/>
              <w:szCs w:val="12"/>
            </w:rPr>
          </w:pPr>
          <w:r w:rsidRPr="00C55EA3">
            <w:rPr>
              <w:rFonts w:ascii="Arial" w:hAnsi="Arial" w:cs="Arial"/>
              <w:smallCaps/>
              <w:sz w:val="12"/>
              <w:szCs w:val="12"/>
            </w:rPr>
            <w:t>CIF: RO 32475806</w:t>
          </w:r>
        </w:p>
      </w:tc>
      <w:tc>
        <w:tcPr>
          <w:tcW w:w="3353" w:type="dxa"/>
          <w:vMerge/>
          <w:tcMar>
            <w:left w:w="0" w:type="dxa"/>
            <w:right w:w="0" w:type="dxa"/>
          </w:tcMar>
          <w:vAlign w:val="center"/>
        </w:tcPr>
        <w:p w14:paraId="29F39DCB" w14:textId="77777777" w:rsidR="00C6239E" w:rsidRPr="00357B37" w:rsidRDefault="00C6239E" w:rsidP="00E5113D">
          <w:pPr>
            <w:pStyle w:val="Antet"/>
            <w:rPr>
              <w:rFonts w:ascii="Arial" w:hAnsi="Arial" w:cs="Arial"/>
              <w:smallCaps/>
              <w:sz w:val="12"/>
              <w:szCs w:val="12"/>
            </w:rPr>
          </w:pPr>
        </w:p>
      </w:tc>
    </w:tr>
    <w:tr w:rsidR="00C6239E" w:rsidRPr="00233804" w14:paraId="67E93D7B" w14:textId="77777777" w:rsidTr="002C6963">
      <w:trPr>
        <w:trHeight w:val="91"/>
      </w:trPr>
      <w:tc>
        <w:tcPr>
          <w:tcW w:w="3289" w:type="dxa"/>
          <w:vMerge/>
          <w:tcMar>
            <w:left w:w="0" w:type="dxa"/>
            <w:right w:w="0" w:type="dxa"/>
          </w:tcMar>
          <w:vAlign w:val="center"/>
        </w:tcPr>
        <w:p w14:paraId="4F383C7D" w14:textId="77777777" w:rsidR="00C6239E" w:rsidRDefault="00C6239E" w:rsidP="00E5113D">
          <w:pPr>
            <w:pStyle w:val="Antet"/>
            <w:rPr>
              <w:rFonts w:ascii="Arial" w:hAnsi="Arial" w:cs="Arial"/>
              <w:szCs w:val="24"/>
            </w:rPr>
          </w:pPr>
        </w:p>
      </w:tc>
      <w:tc>
        <w:tcPr>
          <w:tcW w:w="741" w:type="dxa"/>
          <w:tcMar>
            <w:left w:w="0" w:type="dxa"/>
            <w:right w:w="0" w:type="dxa"/>
          </w:tcMar>
          <w:vAlign w:val="center"/>
        </w:tcPr>
        <w:p w14:paraId="3B7571F6" w14:textId="77777777" w:rsidR="00C6239E" w:rsidRPr="00233804" w:rsidRDefault="00C6239E" w:rsidP="00E5113D">
          <w:pPr>
            <w:pStyle w:val="Antet"/>
            <w:rPr>
              <w:rFonts w:ascii="Arial" w:hAnsi="Arial" w:cs="Arial"/>
              <w:sz w:val="12"/>
              <w:szCs w:val="12"/>
            </w:rPr>
          </w:pPr>
        </w:p>
      </w:tc>
      <w:tc>
        <w:tcPr>
          <w:tcW w:w="3361" w:type="dxa"/>
          <w:tcMar>
            <w:left w:w="0" w:type="dxa"/>
            <w:right w:w="0" w:type="dxa"/>
          </w:tcMar>
          <w:vAlign w:val="center"/>
        </w:tcPr>
        <w:p w14:paraId="23A1C016" w14:textId="77777777" w:rsidR="0004398B" w:rsidRDefault="0004398B" w:rsidP="00E5113D">
          <w:pPr>
            <w:pStyle w:val="Antet"/>
            <w:rPr>
              <w:rFonts w:ascii="Arial" w:hAnsi="Arial" w:cs="Arial"/>
              <w:b/>
              <w:smallCaps/>
              <w:sz w:val="12"/>
              <w:szCs w:val="12"/>
            </w:rPr>
          </w:pPr>
          <w:r>
            <w:rPr>
              <w:rFonts w:ascii="Arial" w:hAnsi="Arial" w:cs="Arial"/>
              <w:b/>
              <w:smallCaps/>
              <w:sz w:val="12"/>
              <w:szCs w:val="12"/>
            </w:rPr>
            <w:t>IBAN: RO46BTRLRONCRT0234125401</w:t>
          </w:r>
        </w:p>
        <w:p w14:paraId="0F52DE0B" w14:textId="77777777" w:rsidR="0004398B" w:rsidRPr="00BB526B" w:rsidRDefault="0004398B" w:rsidP="00E5113D">
          <w:pPr>
            <w:pStyle w:val="Antet"/>
            <w:rPr>
              <w:rFonts w:ascii="Arial" w:hAnsi="Arial" w:cs="Arial"/>
              <w:sz w:val="12"/>
              <w:szCs w:val="12"/>
            </w:rPr>
          </w:pPr>
          <w:r>
            <w:rPr>
              <w:rFonts w:ascii="Arial" w:hAnsi="Arial" w:cs="Arial"/>
              <w:b/>
              <w:smallCaps/>
              <w:sz w:val="12"/>
              <w:szCs w:val="12"/>
            </w:rPr>
            <w:t xml:space="preserve">Banca </w:t>
          </w:r>
          <w:proofErr w:type="spellStart"/>
          <w:r>
            <w:rPr>
              <w:rFonts w:ascii="Arial" w:hAnsi="Arial" w:cs="Arial"/>
              <w:b/>
              <w:smallCaps/>
              <w:sz w:val="12"/>
              <w:szCs w:val="12"/>
            </w:rPr>
            <w:t>Transilvania</w:t>
          </w:r>
          <w:proofErr w:type="spellEnd"/>
          <w:r>
            <w:rPr>
              <w:rFonts w:ascii="Arial" w:hAnsi="Arial" w:cs="Arial"/>
              <w:b/>
              <w:smallCaps/>
              <w:sz w:val="12"/>
              <w:szCs w:val="12"/>
            </w:rPr>
            <w:t>, BUCUR-OBOR Branch</w:t>
          </w:r>
        </w:p>
      </w:tc>
      <w:tc>
        <w:tcPr>
          <w:tcW w:w="3353" w:type="dxa"/>
          <w:vMerge/>
          <w:tcMar>
            <w:left w:w="0" w:type="dxa"/>
            <w:right w:w="0" w:type="dxa"/>
          </w:tcMar>
          <w:vAlign w:val="center"/>
        </w:tcPr>
        <w:p w14:paraId="791CFB7F" w14:textId="77777777" w:rsidR="00C6239E" w:rsidRPr="00357B37" w:rsidRDefault="00C6239E" w:rsidP="00E5113D">
          <w:pPr>
            <w:pStyle w:val="Antet"/>
            <w:rPr>
              <w:rFonts w:ascii="Arial" w:hAnsi="Arial" w:cs="Arial"/>
              <w:sz w:val="12"/>
              <w:szCs w:val="12"/>
            </w:rPr>
          </w:pPr>
        </w:p>
      </w:tc>
    </w:tr>
    <w:tr w:rsidR="00C6239E" w:rsidRPr="00233804" w14:paraId="3E6462D1" w14:textId="77777777" w:rsidTr="002C6963">
      <w:trPr>
        <w:trHeight w:val="91"/>
      </w:trPr>
      <w:tc>
        <w:tcPr>
          <w:tcW w:w="3289" w:type="dxa"/>
          <w:vMerge/>
          <w:tcMar>
            <w:left w:w="0" w:type="dxa"/>
            <w:right w:w="0" w:type="dxa"/>
          </w:tcMar>
          <w:vAlign w:val="center"/>
        </w:tcPr>
        <w:p w14:paraId="79E88BBF" w14:textId="77777777" w:rsidR="00C6239E" w:rsidRDefault="00C6239E" w:rsidP="00E5113D">
          <w:pPr>
            <w:pStyle w:val="Antet"/>
            <w:rPr>
              <w:rFonts w:ascii="Arial" w:hAnsi="Arial" w:cs="Arial"/>
              <w:szCs w:val="24"/>
            </w:rPr>
          </w:pPr>
        </w:p>
      </w:tc>
      <w:tc>
        <w:tcPr>
          <w:tcW w:w="7456" w:type="dxa"/>
          <w:gridSpan w:val="3"/>
          <w:tcMar>
            <w:left w:w="0" w:type="dxa"/>
            <w:right w:w="0" w:type="dxa"/>
          </w:tcMar>
          <w:vAlign w:val="bottom"/>
        </w:tcPr>
        <w:p w14:paraId="69460616" w14:textId="77777777" w:rsidR="00C6239E" w:rsidRPr="0004398B" w:rsidRDefault="00C6239E" w:rsidP="00E5113D">
          <w:pPr>
            <w:pStyle w:val="Antet"/>
            <w:jc w:val="right"/>
            <w:rPr>
              <w:rFonts w:ascii="Arial" w:hAnsi="Arial" w:cs="Arial"/>
              <w:color w:val="7030A0"/>
              <w:sz w:val="12"/>
              <w:szCs w:val="12"/>
            </w:rPr>
          </w:pPr>
          <w:r w:rsidRPr="0004398B">
            <w:rPr>
              <w:rFonts w:ascii="Arial" w:hAnsi="Arial" w:cs="Arial"/>
              <w:color w:val="7030A0"/>
              <w:sz w:val="10"/>
              <w:szCs w:val="10"/>
              <w:u w:val="single"/>
            </w:rPr>
            <w:t>————————————————————————————————————————————————————————— ——————————————</w:t>
          </w:r>
        </w:p>
      </w:tc>
    </w:tr>
  </w:tbl>
  <w:p w14:paraId="2C2FCA30" w14:textId="77777777" w:rsidR="00C6239E" w:rsidRPr="00984B9E" w:rsidRDefault="00C6239E" w:rsidP="007056BA">
    <w:pPr>
      <w:jc w:val="both"/>
      <w:rPr>
        <w:rFonts w:ascii="Arial" w:hAnsi="Arial" w:cs="Arial"/>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E10D6"/>
    <w:multiLevelType w:val="hybridMultilevel"/>
    <w:tmpl w:val="4F143D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02823"/>
    <w:multiLevelType w:val="hybridMultilevel"/>
    <w:tmpl w:val="ECE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133AB"/>
    <w:multiLevelType w:val="hybridMultilevel"/>
    <w:tmpl w:val="D02A7F60"/>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590312046">
    <w:abstractNumId w:val="2"/>
  </w:num>
  <w:num w:numId="2" w16cid:durableId="1753350539">
    <w:abstractNumId w:val="0"/>
  </w:num>
  <w:num w:numId="3" w16cid:durableId="1342469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8B"/>
    <w:rsid w:val="00003B34"/>
    <w:rsid w:val="0000649C"/>
    <w:rsid w:val="00006FC6"/>
    <w:rsid w:val="00010987"/>
    <w:rsid w:val="0001261F"/>
    <w:rsid w:val="000200F6"/>
    <w:rsid w:val="000260DD"/>
    <w:rsid w:val="00030562"/>
    <w:rsid w:val="00035CDB"/>
    <w:rsid w:val="0004398B"/>
    <w:rsid w:val="000447DE"/>
    <w:rsid w:val="00044E80"/>
    <w:rsid w:val="00046B16"/>
    <w:rsid w:val="00050215"/>
    <w:rsid w:val="00051097"/>
    <w:rsid w:val="00052D7A"/>
    <w:rsid w:val="00055D2F"/>
    <w:rsid w:val="00060A47"/>
    <w:rsid w:val="00061772"/>
    <w:rsid w:val="00061D20"/>
    <w:rsid w:val="0006227B"/>
    <w:rsid w:val="00073B4D"/>
    <w:rsid w:val="000825DC"/>
    <w:rsid w:val="0008278E"/>
    <w:rsid w:val="00087398"/>
    <w:rsid w:val="00087FF3"/>
    <w:rsid w:val="00092411"/>
    <w:rsid w:val="000937BC"/>
    <w:rsid w:val="00095DC2"/>
    <w:rsid w:val="00095F2B"/>
    <w:rsid w:val="00097C1E"/>
    <w:rsid w:val="00097DC3"/>
    <w:rsid w:val="000A0291"/>
    <w:rsid w:val="000A0CF9"/>
    <w:rsid w:val="000A1362"/>
    <w:rsid w:val="000A3D6D"/>
    <w:rsid w:val="000A5588"/>
    <w:rsid w:val="000A5D66"/>
    <w:rsid w:val="000A6050"/>
    <w:rsid w:val="000B09B4"/>
    <w:rsid w:val="000B0B3F"/>
    <w:rsid w:val="000B0CEC"/>
    <w:rsid w:val="000B6B4F"/>
    <w:rsid w:val="000C0294"/>
    <w:rsid w:val="000C1321"/>
    <w:rsid w:val="000C1CB5"/>
    <w:rsid w:val="000C1EEB"/>
    <w:rsid w:val="000C76F0"/>
    <w:rsid w:val="000E033E"/>
    <w:rsid w:val="000E6208"/>
    <w:rsid w:val="000F35ED"/>
    <w:rsid w:val="000F5423"/>
    <w:rsid w:val="001066F4"/>
    <w:rsid w:val="00106EB9"/>
    <w:rsid w:val="00107825"/>
    <w:rsid w:val="00111142"/>
    <w:rsid w:val="0011299C"/>
    <w:rsid w:val="00114D41"/>
    <w:rsid w:val="00116AEE"/>
    <w:rsid w:val="001268A0"/>
    <w:rsid w:val="0013111B"/>
    <w:rsid w:val="0013120C"/>
    <w:rsid w:val="00133083"/>
    <w:rsid w:val="001330CE"/>
    <w:rsid w:val="00133B88"/>
    <w:rsid w:val="00134066"/>
    <w:rsid w:val="00135283"/>
    <w:rsid w:val="00135B68"/>
    <w:rsid w:val="00137CE0"/>
    <w:rsid w:val="00142F05"/>
    <w:rsid w:val="00145445"/>
    <w:rsid w:val="001506B7"/>
    <w:rsid w:val="00150EDB"/>
    <w:rsid w:val="0015199D"/>
    <w:rsid w:val="00152DFD"/>
    <w:rsid w:val="00152FBA"/>
    <w:rsid w:val="00153B57"/>
    <w:rsid w:val="00157409"/>
    <w:rsid w:val="00157450"/>
    <w:rsid w:val="001632A1"/>
    <w:rsid w:val="001638FA"/>
    <w:rsid w:val="00163F22"/>
    <w:rsid w:val="00165DF1"/>
    <w:rsid w:val="00166997"/>
    <w:rsid w:val="001678BD"/>
    <w:rsid w:val="00167DE8"/>
    <w:rsid w:val="00175CC8"/>
    <w:rsid w:val="00176118"/>
    <w:rsid w:val="0017614F"/>
    <w:rsid w:val="00176542"/>
    <w:rsid w:val="00176EDD"/>
    <w:rsid w:val="0017758C"/>
    <w:rsid w:val="00177FE2"/>
    <w:rsid w:val="00183F33"/>
    <w:rsid w:val="00187BDF"/>
    <w:rsid w:val="001948F0"/>
    <w:rsid w:val="00197F15"/>
    <w:rsid w:val="001A275F"/>
    <w:rsid w:val="001A292D"/>
    <w:rsid w:val="001A3499"/>
    <w:rsid w:val="001C03BA"/>
    <w:rsid w:val="001C456D"/>
    <w:rsid w:val="001C57AE"/>
    <w:rsid w:val="001C5F7F"/>
    <w:rsid w:val="001C716F"/>
    <w:rsid w:val="001D01D5"/>
    <w:rsid w:val="001D1A8F"/>
    <w:rsid w:val="001D4611"/>
    <w:rsid w:val="001E0E3C"/>
    <w:rsid w:val="001E5003"/>
    <w:rsid w:val="001E59E0"/>
    <w:rsid w:val="001F1057"/>
    <w:rsid w:val="001F1F9F"/>
    <w:rsid w:val="001F257B"/>
    <w:rsid w:val="001F2B21"/>
    <w:rsid w:val="001F4900"/>
    <w:rsid w:val="001F5C40"/>
    <w:rsid w:val="001F6271"/>
    <w:rsid w:val="00200708"/>
    <w:rsid w:val="0020219A"/>
    <w:rsid w:val="0021097A"/>
    <w:rsid w:val="002201BB"/>
    <w:rsid w:val="00221902"/>
    <w:rsid w:val="00221F5B"/>
    <w:rsid w:val="00232563"/>
    <w:rsid w:val="002364F5"/>
    <w:rsid w:val="00237928"/>
    <w:rsid w:val="002418F8"/>
    <w:rsid w:val="00242671"/>
    <w:rsid w:val="00245797"/>
    <w:rsid w:val="0025285A"/>
    <w:rsid w:val="002528FE"/>
    <w:rsid w:val="002553A3"/>
    <w:rsid w:val="002577C1"/>
    <w:rsid w:val="00260749"/>
    <w:rsid w:val="00260CFA"/>
    <w:rsid w:val="00267F31"/>
    <w:rsid w:val="00271C69"/>
    <w:rsid w:val="00272644"/>
    <w:rsid w:val="0027645F"/>
    <w:rsid w:val="002766CA"/>
    <w:rsid w:val="00280F75"/>
    <w:rsid w:val="00283A37"/>
    <w:rsid w:val="00286F75"/>
    <w:rsid w:val="002913BB"/>
    <w:rsid w:val="00297759"/>
    <w:rsid w:val="002A0605"/>
    <w:rsid w:val="002A63B9"/>
    <w:rsid w:val="002A745D"/>
    <w:rsid w:val="002B3FE9"/>
    <w:rsid w:val="002B4C76"/>
    <w:rsid w:val="002C6963"/>
    <w:rsid w:val="002C6D00"/>
    <w:rsid w:val="002C710C"/>
    <w:rsid w:val="002D4ABE"/>
    <w:rsid w:val="002D76C9"/>
    <w:rsid w:val="002E052E"/>
    <w:rsid w:val="002E4D4C"/>
    <w:rsid w:val="002F3CB8"/>
    <w:rsid w:val="002F484E"/>
    <w:rsid w:val="002F4DB6"/>
    <w:rsid w:val="003009AA"/>
    <w:rsid w:val="00300AD3"/>
    <w:rsid w:val="003029D4"/>
    <w:rsid w:val="00303381"/>
    <w:rsid w:val="003069A3"/>
    <w:rsid w:val="00307459"/>
    <w:rsid w:val="00307A86"/>
    <w:rsid w:val="00314733"/>
    <w:rsid w:val="0031646A"/>
    <w:rsid w:val="00322A32"/>
    <w:rsid w:val="00332F47"/>
    <w:rsid w:val="00334CC9"/>
    <w:rsid w:val="00335D48"/>
    <w:rsid w:val="003409B8"/>
    <w:rsid w:val="003410E5"/>
    <w:rsid w:val="00341251"/>
    <w:rsid w:val="00341996"/>
    <w:rsid w:val="00341D68"/>
    <w:rsid w:val="00352FB9"/>
    <w:rsid w:val="00352FF4"/>
    <w:rsid w:val="0035669A"/>
    <w:rsid w:val="00356D5D"/>
    <w:rsid w:val="003616A5"/>
    <w:rsid w:val="003639D8"/>
    <w:rsid w:val="00365C60"/>
    <w:rsid w:val="003713C5"/>
    <w:rsid w:val="00374621"/>
    <w:rsid w:val="00376406"/>
    <w:rsid w:val="003775B9"/>
    <w:rsid w:val="00390E29"/>
    <w:rsid w:val="0039127A"/>
    <w:rsid w:val="003A0B9A"/>
    <w:rsid w:val="003A3DF2"/>
    <w:rsid w:val="003A438E"/>
    <w:rsid w:val="003A5085"/>
    <w:rsid w:val="003B16DD"/>
    <w:rsid w:val="003C6EF9"/>
    <w:rsid w:val="003D299A"/>
    <w:rsid w:val="003D474F"/>
    <w:rsid w:val="003D4903"/>
    <w:rsid w:val="003D595C"/>
    <w:rsid w:val="003D6165"/>
    <w:rsid w:val="003D6F8E"/>
    <w:rsid w:val="003D76D4"/>
    <w:rsid w:val="003E0146"/>
    <w:rsid w:val="003F2057"/>
    <w:rsid w:val="003F3BC0"/>
    <w:rsid w:val="003F53A8"/>
    <w:rsid w:val="00401656"/>
    <w:rsid w:val="00404CBB"/>
    <w:rsid w:val="00407C5F"/>
    <w:rsid w:val="0041483D"/>
    <w:rsid w:val="00421D2D"/>
    <w:rsid w:val="004247DE"/>
    <w:rsid w:val="00424A6A"/>
    <w:rsid w:val="00425120"/>
    <w:rsid w:val="00426898"/>
    <w:rsid w:val="00436549"/>
    <w:rsid w:val="00436ECA"/>
    <w:rsid w:val="0043723F"/>
    <w:rsid w:val="0044112C"/>
    <w:rsid w:val="00445654"/>
    <w:rsid w:val="004501F3"/>
    <w:rsid w:val="00452794"/>
    <w:rsid w:val="0045304E"/>
    <w:rsid w:val="004533A3"/>
    <w:rsid w:val="004545D7"/>
    <w:rsid w:val="0046012A"/>
    <w:rsid w:val="00461311"/>
    <w:rsid w:val="00462261"/>
    <w:rsid w:val="00465C65"/>
    <w:rsid w:val="00473657"/>
    <w:rsid w:val="0047399F"/>
    <w:rsid w:val="00482D28"/>
    <w:rsid w:val="00487E07"/>
    <w:rsid w:val="00492F54"/>
    <w:rsid w:val="00494352"/>
    <w:rsid w:val="00496C68"/>
    <w:rsid w:val="004A1931"/>
    <w:rsid w:val="004A1BD5"/>
    <w:rsid w:val="004A3593"/>
    <w:rsid w:val="004A6083"/>
    <w:rsid w:val="004A78FC"/>
    <w:rsid w:val="004A7903"/>
    <w:rsid w:val="004B2C1F"/>
    <w:rsid w:val="004B3321"/>
    <w:rsid w:val="004C3428"/>
    <w:rsid w:val="004D3664"/>
    <w:rsid w:val="004D6C08"/>
    <w:rsid w:val="004E0D9D"/>
    <w:rsid w:val="004E12BD"/>
    <w:rsid w:val="004E1DC6"/>
    <w:rsid w:val="004E63A7"/>
    <w:rsid w:val="004F16AB"/>
    <w:rsid w:val="004F1F83"/>
    <w:rsid w:val="004F40F1"/>
    <w:rsid w:val="004F71FD"/>
    <w:rsid w:val="00501258"/>
    <w:rsid w:val="00504F40"/>
    <w:rsid w:val="005058AA"/>
    <w:rsid w:val="005108AD"/>
    <w:rsid w:val="00513C0A"/>
    <w:rsid w:val="00513CC6"/>
    <w:rsid w:val="00515159"/>
    <w:rsid w:val="00515462"/>
    <w:rsid w:val="00520292"/>
    <w:rsid w:val="00520BCF"/>
    <w:rsid w:val="00520D20"/>
    <w:rsid w:val="005238C0"/>
    <w:rsid w:val="005248F6"/>
    <w:rsid w:val="00532E38"/>
    <w:rsid w:val="00532F90"/>
    <w:rsid w:val="00534257"/>
    <w:rsid w:val="005370C5"/>
    <w:rsid w:val="00540A3D"/>
    <w:rsid w:val="00543ABA"/>
    <w:rsid w:val="00545BDD"/>
    <w:rsid w:val="00550DD8"/>
    <w:rsid w:val="00551CB6"/>
    <w:rsid w:val="00556E60"/>
    <w:rsid w:val="0055743F"/>
    <w:rsid w:val="00561E5D"/>
    <w:rsid w:val="00563D69"/>
    <w:rsid w:val="005669F0"/>
    <w:rsid w:val="00570D23"/>
    <w:rsid w:val="00571888"/>
    <w:rsid w:val="005824D2"/>
    <w:rsid w:val="00582774"/>
    <w:rsid w:val="005837A5"/>
    <w:rsid w:val="00583F60"/>
    <w:rsid w:val="00587621"/>
    <w:rsid w:val="005910A2"/>
    <w:rsid w:val="005976B8"/>
    <w:rsid w:val="005A1827"/>
    <w:rsid w:val="005A1F4F"/>
    <w:rsid w:val="005A3536"/>
    <w:rsid w:val="005A3903"/>
    <w:rsid w:val="005A3E2C"/>
    <w:rsid w:val="005A7D31"/>
    <w:rsid w:val="005B0D3F"/>
    <w:rsid w:val="005B168D"/>
    <w:rsid w:val="005B2636"/>
    <w:rsid w:val="005B551D"/>
    <w:rsid w:val="005B6961"/>
    <w:rsid w:val="005C0B10"/>
    <w:rsid w:val="005C65CE"/>
    <w:rsid w:val="005D0ACF"/>
    <w:rsid w:val="005D2FA5"/>
    <w:rsid w:val="005E1B07"/>
    <w:rsid w:val="005E2984"/>
    <w:rsid w:val="005E5BEE"/>
    <w:rsid w:val="005F1A82"/>
    <w:rsid w:val="005F2067"/>
    <w:rsid w:val="005F43C3"/>
    <w:rsid w:val="005F70D7"/>
    <w:rsid w:val="006043EB"/>
    <w:rsid w:val="0060543C"/>
    <w:rsid w:val="00605B15"/>
    <w:rsid w:val="006065B7"/>
    <w:rsid w:val="006131AA"/>
    <w:rsid w:val="00613B5A"/>
    <w:rsid w:val="006220CC"/>
    <w:rsid w:val="00625A9C"/>
    <w:rsid w:val="006266BF"/>
    <w:rsid w:val="00626B6A"/>
    <w:rsid w:val="006277B5"/>
    <w:rsid w:val="00633913"/>
    <w:rsid w:val="00634B6C"/>
    <w:rsid w:val="00634FFC"/>
    <w:rsid w:val="00640B69"/>
    <w:rsid w:val="00641924"/>
    <w:rsid w:val="0064203C"/>
    <w:rsid w:val="006476F6"/>
    <w:rsid w:val="00651596"/>
    <w:rsid w:val="0065205B"/>
    <w:rsid w:val="00652D3B"/>
    <w:rsid w:val="006532A4"/>
    <w:rsid w:val="006562C1"/>
    <w:rsid w:val="00656EFC"/>
    <w:rsid w:val="00661672"/>
    <w:rsid w:val="0066499D"/>
    <w:rsid w:val="00664ACC"/>
    <w:rsid w:val="006655C0"/>
    <w:rsid w:val="006707E7"/>
    <w:rsid w:val="006737C2"/>
    <w:rsid w:val="00676D62"/>
    <w:rsid w:val="006770C1"/>
    <w:rsid w:val="00683F07"/>
    <w:rsid w:val="00685B76"/>
    <w:rsid w:val="00687221"/>
    <w:rsid w:val="00693DFD"/>
    <w:rsid w:val="006955F1"/>
    <w:rsid w:val="00696E33"/>
    <w:rsid w:val="006A0BC1"/>
    <w:rsid w:val="006A1962"/>
    <w:rsid w:val="006A2A70"/>
    <w:rsid w:val="006A48D3"/>
    <w:rsid w:val="006A70BE"/>
    <w:rsid w:val="006B0B37"/>
    <w:rsid w:val="006B6930"/>
    <w:rsid w:val="006C07FD"/>
    <w:rsid w:val="006D6CB5"/>
    <w:rsid w:val="006D7AB5"/>
    <w:rsid w:val="006E01C6"/>
    <w:rsid w:val="006E1A5D"/>
    <w:rsid w:val="006E595D"/>
    <w:rsid w:val="006E7BE7"/>
    <w:rsid w:val="006F1EC9"/>
    <w:rsid w:val="006F4324"/>
    <w:rsid w:val="006F4411"/>
    <w:rsid w:val="00703718"/>
    <w:rsid w:val="007056BA"/>
    <w:rsid w:val="0070585C"/>
    <w:rsid w:val="0070667C"/>
    <w:rsid w:val="0071448D"/>
    <w:rsid w:val="00720A9E"/>
    <w:rsid w:val="00733992"/>
    <w:rsid w:val="007449AB"/>
    <w:rsid w:val="0074774B"/>
    <w:rsid w:val="007506AD"/>
    <w:rsid w:val="00750BD8"/>
    <w:rsid w:val="0075121F"/>
    <w:rsid w:val="00751CAB"/>
    <w:rsid w:val="00752FE8"/>
    <w:rsid w:val="00754AE4"/>
    <w:rsid w:val="0076143C"/>
    <w:rsid w:val="007620F0"/>
    <w:rsid w:val="00770475"/>
    <w:rsid w:val="00774BD1"/>
    <w:rsid w:val="0078163B"/>
    <w:rsid w:val="00783D58"/>
    <w:rsid w:val="00784A52"/>
    <w:rsid w:val="00786488"/>
    <w:rsid w:val="00787447"/>
    <w:rsid w:val="00790765"/>
    <w:rsid w:val="00791646"/>
    <w:rsid w:val="007A19B8"/>
    <w:rsid w:val="007A1C06"/>
    <w:rsid w:val="007A29E2"/>
    <w:rsid w:val="007A2C9A"/>
    <w:rsid w:val="007A56EB"/>
    <w:rsid w:val="007A605C"/>
    <w:rsid w:val="007B5EF5"/>
    <w:rsid w:val="007C2F5F"/>
    <w:rsid w:val="007C4943"/>
    <w:rsid w:val="007C6C30"/>
    <w:rsid w:val="007D22A8"/>
    <w:rsid w:val="007D55AC"/>
    <w:rsid w:val="007E29B3"/>
    <w:rsid w:val="007F14FC"/>
    <w:rsid w:val="007F216A"/>
    <w:rsid w:val="007F739B"/>
    <w:rsid w:val="00800EC5"/>
    <w:rsid w:val="008121D2"/>
    <w:rsid w:val="00814681"/>
    <w:rsid w:val="00814E57"/>
    <w:rsid w:val="00817FDD"/>
    <w:rsid w:val="0082381B"/>
    <w:rsid w:val="008247D8"/>
    <w:rsid w:val="008313E2"/>
    <w:rsid w:val="00831720"/>
    <w:rsid w:val="008350D6"/>
    <w:rsid w:val="008370FE"/>
    <w:rsid w:val="00850871"/>
    <w:rsid w:val="00850C7A"/>
    <w:rsid w:val="00850E8C"/>
    <w:rsid w:val="00851BCC"/>
    <w:rsid w:val="00853AC5"/>
    <w:rsid w:val="00855A49"/>
    <w:rsid w:val="008600C1"/>
    <w:rsid w:val="00862D1C"/>
    <w:rsid w:val="00862F0D"/>
    <w:rsid w:val="008635FB"/>
    <w:rsid w:val="008641E8"/>
    <w:rsid w:val="008660E4"/>
    <w:rsid w:val="0086696A"/>
    <w:rsid w:val="008673F0"/>
    <w:rsid w:val="008677B3"/>
    <w:rsid w:val="00870609"/>
    <w:rsid w:val="00870685"/>
    <w:rsid w:val="00871459"/>
    <w:rsid w:val="00872488"/>
    <w:rsid w:val="00873512"/>
    <w:rsid w:val="00874613"/>
    <w:rsid w:val="008855FB"/>
    <w:rsid w:val="00886A1F"/>
    <w:rsid w:val="00891CCD"/>
    <w:rsid w:val="00893823"/>
    <w:rsid w:val="0089456F"/>
    <w:rsid w:val="008973AD"/>
    <w:rsid w:val="008A3969"/>
    <w:rsid w:val="008A5449"/>
    <w:rsid w:val="008A6482"/>
    <w:rsid w:val="008B3F70"/>
    <w:rsid w:val="008B432D"/>
    <w:rsid w:val="008B6633"/>
    <w:rsid w:val="008B6EEB"/>
    <w:rsid w:val="008B7F7A"/>
    <w:rsid w:val="008C1206"/>
    <w:rsid w:val="008C6ACF"/>
    <w:rsid w:val="008E3BB2"/>
    <w:rsid w:val="008E4805"/>
    <w:rsid w:val="008E545B"/>
    <w:rsid w:val="008E56A0"/>
    <w:rsid w:val="008F7D34"/>
    <w:rsid w:val="00900800"/>
    <w:rsid w:val="0090172A"/>
    <w:rsid w:val="00901CDE"/>
    <w:rsid w:val="00902786"/>
    <w:rsid w:val="00907A03"/>
    <w:rsid w:val="0091062D"/>
    <w:rsid w:val="0091376C"/>
    <w:rsid w:val="00913AE1"/>
    <w:rsid w:val="00913CBC"/>
    <w:rsid w:val="00914B3F"/>
    <w:rsid w:val="009154DF"/>
    <w:rsid w:val="009178F2"/>
    <w:rsid w:val="00917A06"/>
    <w:rsid w:val="00924420"/>
    <w:rsid w:val="00926392"/>
    <w:rsid w:val="0093086D"/>
    <w:rsid w:val="009313BC"/>
    <w:rsid w:val="00935A64"/>
    <w:rsid w:val="00936F80"/>
    <w:rsid w:val="0094615D"/>
    <w:rsid w:val="00946890"/>
    <w:rsid w:val="00947169"/>
    <w:rsid w:val="00947F9C"/>
    <w:rsid w:val="0096208E"/>
    <w:rsid w:val="009712AA"/>
    <w:rsid w:val="009723A7"/>
    <w:rsid w:val="00974CA5"/>
    <w:rsid w:val="00975A48"/>
    <w:rsid w:val="00975AFE"/>
    <w:rsid w:val="00976D7E"/>
    <w:rsid w:val="00980722"/>
    <w:rsid w:val="009837EC"/>
    <w:rsid w:val="00984B9E"/>
    <w:rsid w:val="00984C47"/>
    <w:rsid w:val="00991B26"/>
    <w:rsid w:val="009943AF"/>
    <w:rsid w:val="009A48D1"/>
    <w:rsid w:val="009B68EA"/>
    <w:rsid w:val="009B7299"/>
    <w:rsid w:val="009C1D63"/>
    <w:rsid w:val="009C3DC4"/>
    <w:rsid w:val="009D066F"/>
    <w:rsid w:val="009D7DEC"/>
    <w:rsid w:val="009E1D8C"/>
    <w:rsid w:val="009E456E"/>
    <w:rsid w:val="009E6D34"/>
    <w:rsid w:val="009F15FC"/>
    <w:rsid w:val="009F4B3C"/>
    <w:rsid w:val="009F6587"/>
    <w:rsid w:val="00A035DB"/>
    <w:rsid w:val="00A066B9"/>
    <w:rsid w:val="00A067F2"/>
    <w:rsid w:val="00A07D4F"/>
    <w:rsid w:val="00A10F33"/>
    <w:rsid w:val="00A14F24"/>
    <w:rsid w:val="00A21C61"/>
    <w:rsid w:val="00A25340"/>
    <w:rsid w:val="00A27389"/>
    <w:rsid w:val="00A27905"/>
    <w:rsid w:val="00A3305C"/>
    <w:rsid w:val="00A33273"/>
    <w:rsid w:val="00A349B8"/>
    <w:rsid w:val="00A377E4"/>
    <w:rsid w:val="00A469A9"/>
    <w:rsid w:val="00A47C71"/>
    <w:rsid w:val="00A57405"/>
    <w:rsid w:val="00A57C52"/>
    <w:rsid w:val="00A61656"/>
    <w:rsid w:val="00A61AFD"/>
    <w:rsid w:val="00A61BFB"/>
    <w:rsid w:val="00A7133F"/>
    <w:rsid w:val="00A758DB"/>
    <w:rsid w:val="00A8345E"/>
    <w:rsid w:val="00A85BE8"/>
    <w:rsid w:val="00A921D1"/>
    <w:rsid w:val="00A9375F"/>
    <w:rsid w:val="00AA275A"/>
    <w:rsid w:val="00AA48D7"/>
    <w:rsid w:val="00AA579A"/>
    <w:rsid w:val="00AA6CA5"/>
    <w:rsid w:val="00AA715D"/>
    <w:rsid w:val="00AB163F"/>
    <w:rsid w:val="00AB29C9"/>
    <w:rsid w:val="00AB72DC"/>
    <w:rsid w:val="00AC57BC"/>
    <w:rsid w:val="00AC5B20"/>
    <w:rsid w:val="00AC6839"/>
    <w:rsid w:val="00AD123A"/>
    <w:rsid w:val="00AD1A6C"/>
    <w:rsid w:val="00AE494D"/>
    <w:rsid w:val="00AE5546"/>
    <w:rsid w:val="00AE6D4F"/>
    <w:rsid w:val="00AE6F73"/>
    <w:rsid w:val="00AF5B87"/>
    <w:rsid w:val="00AF6704"/>
    <w:rsid w:val="00AF7F0F"/>
    <w:rsid w:val="00B0485D"/>
    <w:rsid w:val="00B0656F"/>
    <w:rsid w:val="00B06700"/>
    <w:rsid w:val="00B07DD0"/>
    <w:rsid w:val="00B149ED"/>
    <w:rsid w:val="00B178AF"/>
    <w:rsid w:val="00B231B7"/>
    <w:rsid w:val="00B24823"/>
    <w:rsid w:val="00B2543C"/>
    <w:rsid w:val="00B26791"/>
    <w:rsid w:val="00B26883"/>
    <w:rsid w:val="00B27BE2"/>
    <w:rsid w:val="00B31923"/>
    <w:rsid w:val="00B31A45"/>
    <w:rsid w:val="00B42469"/>
    <w:rsid w:val="00B45718"/>
    <w:rsid w:val="00B5117A"/>
    <w:rsid w:val="00B562DD"/>
    <w:rsid w:val="00B60178"/>
    <w:rsid w:val="00B602D6"/>
    <w:rsid w:val="00B60959"/>
    <w:rsid w:val="00B61C9D"/>
    <w:rsid w:val="00B67A6A"/>
    <w:rsid w:val="00B67F37"/>
    <w:rsid w:val="00B70952"/>
    <w:rsid w:val="00B72695"/>
    <w:rsid w:val="00B73261"/>
    <w:rsid w:val="00B8205C"/>
    <w:rsid w:val="00B84583"/>
    <w:rsid w:val="00B8615D"/>
    <w:rsid w:val="00B92143"/>
    <w:rsid w:val="00B928F0"/>
    <w:rsid w:val="00B92E7B"/>
    <w:rsid w:val="00B94821"/>
    <w:rsid w:val="00BA3C9B"/>
    <w:rsid w:val="00BA3DFC"/>
    <w:rsid w:val="00BA54D0"/>
    <w:rsid w:val="00BA5557"/>
    <w:rsid w:val="00BA55E4"/>
    <w:rsid w:val="00BB4D64"/>
    <w:rsid w:val="00BB595D"/>
    <w:rsid w:val="00BB6727"/>
    <w:rsid w:val="00BB7B06"/>
    <w:rsid w:val="00BC0BFA"/>
    <w:rsid w:val="00BC2EEC"/>
    <w:rsid w:val="00BC476E"/>
    <w:rsid w:val="00BC4AC3"/>
    <w:rsid w:val="00BC73E1"/>
    <w:rsid w:val="00BC78FE"/>
    <w:rsid w:val="00BD09B6"/>
    <w:rsid w:val="00BD2AAF"/>
    <w:rsid w:val="00BD555E"/>
    <w:rsid w:val="00BD6913"/>
    <w:rsid w:val="00BE0AC0"/>
    <w:rsid w:val="00BE1490"/>
    <w:rsid w:val="00BE167E"/>
    <w:rsid w:val="00BE1CD3"/>
    <w:rsid w:val="00BE503B"/>
    <w:rsid w:val="00BF271A"/>
    <w:rsid w:val="00BF3F79"/>
    <w:rsid w:val="00C03375"/>
    <w:rsid w:val="00C03472"/>
    <w:rsid w:val="00C11BD8"/>
    <w:rsid w:val="00C12DEF"/>
    <w:rsid w:val="00C17393"/>
    <w:rsid w:val="00C209CD"/>
    <w:rsid w:val="00C21BB4"/>
    <w:rsid w:val="00C241DD"/>
    <w:rsid w:val="00C24C2A"/>
    <w:rsid w:val="00C252D8"/>
    <w:rsid w:val="00C26A50"/>
    <w:rsid w:val="00C31609"/>
    <w:rsid w:val="00C3296D"/>
    <w:rsid w:val="00C35D20"/>
    <w:rsid w:val="00C37188"/>
    <w:rsid w:val="00C43864"/>
    <w:rsid w:val="00C530E8"/>
    <w:rsid w:val="00C55B56"/>
    <w:rsid w:val="00C55CC6"/>
    <w:rsid w:val="00C55EA3"/>
    <w:rsid w:val="00C56A03"/>
    <w:rsid w:val="00C57B13"/>
    <w:rsid w:val="00C60991"/>
    <w:rsid w:val="00C61B9E"/>
    <w:rsid w:val="00C6239E"/>
    <w:rsid w:val="00C6535E"/>
    <w:rsid w:val="00C66799"/>
    <w:rsid w:val="00C8434B"/>
    <w:rsid w:val="00C85B3E"/>
    <w:rsid w:val="00C86643"/>
    <w:rsid w:val="00C873B1"/>
    <w:rsid w:val="00C97C5C"/>
    <w:rsid w:val="00C97EBF"/>
    <w:rsid w:val="00CA133B"/>
    <w:rsid w:val="00CA2E9D"/>
    <w:rsid w:val="00CA326D"/>
    <w:rsid w:val="00CA47D9"/>
    <w:rsid w:val="00CB3081"/>
    <w:rsid w:val="00CB6E07"/>
    <w:rsid w:val="00CC15E7"/>
    <w:rsid w:val="00CC51D9"/>
    <w:rsid w:val="00CC7351"/>
    <w:rsid w:val="00CD4DBA"/>
    <w:rsid w:val="00CD59B9"/>
    <w:rsid w:val="00CD6982"/>
    <w:rsid w:val="00CE101D"/>
    <w:rsid w:val="00CE3DA1"/>
    <w:rsid w:val="00CE4393"/>
    <w:rsid w:val="00CE4A04"/>
    <w:rsid w:val="00CE5638"/>
    <w:rsid w:val="00CE75DA"/>
    <w:rsid w:val="00D027AB"/>
    <w:rsid w:val="00D02BE1"/>
    <w:rsid w:val="00D03297"/>
    <w:rsid w:val="00D03565"/>
    <w:rsid w:val="00D06E2E"/>
    <w:rsid w:val="00D071CA"/>
    <w:rsid w:val="00D12F8D"/>
    <w:rsid w:val="00D14118"/>
    <w:rsid w:val="00D15A3E"/>
    <w:rsid w:val="00D171C8"/>
    <w:rsid w:val="00D20D5D"/>
    <w:rsid w:val="00D20E5F"/>
    <w:rsid w:val="00D21866"/>
    <w:rsid w:val="00D2494C"/>
    <w:rsid w:val="00D25522"/>
    <w:rsid w:val="00D337D9"/>
    <w:rsid w:val="00D3671D"/>
    <w:rsid w:val="00D37E92"/>
    <w:rsid w:val="00D504E8"/>
    <w:rsid w:val="00D51529"/>
    <w:rsid w:val="00D55679"/>
    <w:rsid w:val="00D57BF8"/>
    <w:rsid w:val="00D60C16"/>
    <w:rsid w:val="00D62302"/>
    <w:rsid w:val="00D626F8"/>
    <w:rsid w:val="00D62D40"/>
    <w:rsid w:val="00D6615B"/>
    <w:rsid w:val="00D701F3"/>
    <w:rsid w:val="00D7199F"/>
    <w:rsid w:val="00D75BF2"/>
    <w:rsid w:val="00D80654"/>
    <w:rsid w:val="00D824B1"/>
    <w:rsid w:val="00D82CC8"/>
    <w:rsid w:val="00D86B04"/>
    <w:rsid w:val="00D9136D"/>
    <w:rsid w:val="00D91675"/>
    <w:rsid w:val="00D966D2"/>
    <w:rsid w:val="00D96A66"/>
    <w:rsid w:val="00DA1989"/>
    <w:rsid w:val="00DA4E13"/>
    <w:rsid w:val="00DA55D5"/>
    <w:rsid w:val="00DA56C1"/>
    <w:rsid w:val="00DA695B"/>
    <w:rsid w:val="00DA773B"/>
    <w:rsid w:val="00DA77C7"/>
    <w:rsid w:val="00DB50B8"/>
    <w:rsid w:val="00DB64DA"/>
    <w:rsid w:val="00DC0158"/>
    <w:rsid w:val="00DC7B49"/>
    <w:rsid w:val="00DD11CA"/>
    <w:rsid w:val="00DD1F66"/>
    <w:rsid w:val="00DD2AF8"/>
    <w:rsid w:val="00DD59FA"/>
    <w:rsid w:val="00DD7037"/>
    <w:rsid w:val="00DD74FA"/>
    <w:rsid w:val="00DE0A89"/>
    <w:rsid w:val="00DE2238"/>
    <w:rsid w:val="00DE39AD"/>
    <w:rsid w:val="00DE462D"/>
    <w:rsid w:val="00DE5798"/>
    <w:rsid w:val="00DE5821"/>
    <w:rsid w:val="00DF1CA5"/>
    <w:rsid w:val="00DF268A"/>
    <w:rsid w:val="00DF3C17"/>
    <w:rsid w:val="00DF487B"/>
    <w:rsid w:val="00DF6132"/>
    <w:rsid w:val="00DF6D25"/>
    <w:rsid w:val="00E00796"/>
    <w:rsid w:val="00E036A2"/>
    <w:rsid w:val="00E04E2A"/>
    <w:rsid w:val="00E066E3"/>
    <w:rsid w:val="00E11A1B"/>
    <w:rsid w:val="00E211A1"/>
    <w:rsid w:val="00E22F47"/>
    <w:rsid w:val="00E3288A"/>
    <w:rsid w:val="00E339F0"/>
    <w:rsid w:val="00E36E62"/>
    <w:rsid w:val="00E37672"/>
    <w:rsid w:val="00E3789B"/>
    <w:rsid w:val="00E42B72"/>
    <w:rsid w:val="00E4446F"/>
    <w:rsid w:val="00E45058"/>
    <w:rsid w:val="00E453F2"/>
    <w:rsid w:val="00E51706"/>
    <w:rsid w:val="00E5459E"/>
    <w:rsid w:val="00E56F61"/>
    <w:rsid w:val="00E61284"/>
    <w:rsid w:val="00E61325"/>
    <w:rsid w:val="00E63956"/>
    <w:rsid w:val="00E67A69"/>
    <w:rsid w:val="00E67D8E"/>
    <w:rsid w:val="00E70F6E"/>
    <w:rsid w:val="00E71B96"/>
    <w:rsid w:val="00E7678C"/>
    <w:rsid w:val="00E76F76"/>
    <w:rsid w:val="00E817AB"/>
    <w:rsid w:val="00E85D48"/>
    <w:rsid w:val="00E87D34"/>
    <w:rsid w:val="00E95285"/>
    <w:rsid w:val="00E95A6E"/>
    <w:rsid w:val="00E96D6E"/>
    <w:rsid w:val="00EA4168"/>
    <w:rsid w:val="00EA4BA8"/>
    <w:rsid w:val="00EB03AD"/>
    <w:rsid w:val="00EB0C80"/>
    <w:rsid w:val="00EB3969"/>
    <w:rsid w:val="00EB5B46"/>
    <w:rsid w:val="00EC1A08"/>
    <w:rsid w:val="00ED01CB"/>
    <w:rsid w:val="00ED1CD6"/>
    <w:rsid w:val="00ED1E34"/>
    <w:rsid w:val="00ED3863"/>
    <w:rsid w:val="00ED5871"/>
    <w:rsid w:val="00ED6E2E"/>
    <w:rsid w:val="00ED7C19"/>
    <w:rsid w:val="00EE0FAA"/>
    <w:rsid w:val="00EE14D0"/>
    <w:rsid w:val="00EE222D"/>
    <w:rsid w:val="00EE449C"/>
    <w:rsid w:val="00EE7FC0"/>
    <w:rsid w:val="00EF1552"/>
    <w:rsid w:val="00EF1E9B"/>
    <w:rsid w:val="00EF683B"/>
    <w:rsid w:val="00F01944"/>
    <w:rsid w:val="00F037FD"/>
    <w:rsid w:val="00F03CD9"/>
    <w:rsid w:val="00F05B91"/>
    <w:rsid w:val="00F06830"/>
    <w:rsid w:val="00F06C31"/>
    <w:rsid w:val="00F136C9"/>
    <w:rsid w:val="00F20C09"/>
    <w:rsid w:val="00F24E23"/>
    <w:rsid w:val="00F24FF0"/>
    <w:rsid w:val="00F25FE1"/>
    <w:rsid w:val="00F36EDB"/>
    <w:rsid w:val="00F44B4F"/>
    <w:rsid w:val="00F46F1F"/>
    <w:rsid w:val="00F51F91"/>
    <w:rsid w:val="00F5322B"/>
    <w:rsid w:val="00F5431C"/>
    <w:rsid w:val="00F5735C"/>
    <w:rsid w:val="00F6194A"/>
    <w:rsid w:val="00F63808"/>
    <w:rsid w:val="00F63C2F"/>
    <w:rsid w:val="00F67A13"/>
    <w:rsid w:val="00F72845"/>
    <w:rsid w:val="00F73D5D"/>
    <w:rsid w:val="00F74195"/>
    <w:rsid w:val="00F7715B"/>
    <w:rsid w:val="00F77341"/>
    <w:rsid w:val="00F77753"/>
    <w:rsid w:val="00F77A65"/>
    <w:rsid w:val="00F8112B"/>
    <w:rsid w:val="00F824C9"/>
    <w:rsid w:val="00F8600D"/>
    <w:rsid w:val="00F91318"/>
    <w:rsid w:val="00F95945"/>
    <w:rsid w:val="00F974AA"/>
    <w:rsid w:val="00FA0496"/>
    <w:rsid w:val="00FA0CB4"/>
    <w:rsid w:val="00FA348E"/>
    <w:rsid w:val="00FA4EB8"/>
    <w:rsid w:val="00FB1884"/>
    <w:rsid w:val="00FB23B5"/>
    <w:rsid w:val="00FB34E2"/>
    <w:rsid w:val="00FB6A0F"/>
    <w:rsid w:val="00FC30BD"/>
    <w:rsid w:val="00FC3E1D"/>
    <w:rsid w:val="00FC4E32"/>
    <w:rsid w:val="00FD1A9F"/>
    <w:rsid w:val="00FD1B31"/>
    <w:rsid w:val="00FD3896"/>
    <w:rsid w:val="00FD5DBB"/>
    <w:rsid w:val="00FE0956"/>
    <w:rsid w:val="00FE2901"/>
    <w:rsid w:val="00FE29C3"/>
    <w:rsid w:val="00FE4FE3"/>
    <w:rsid w:val="00FF136A"/>
    <w:rsid w:val="00FF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48B7F"/>
  <w15:docId w15:val="{D9B91BCF-6DFB-452A-9E11-52D5AB3F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4B1"/>
    <w:rPr>
      <w:rFonts w:ascii="FrizQuaF" w:hAnsi="FrizQuaF"/>
      <w:sz w:val="24"/>
    </w:rPr>
  </w:style>
  <w:style w:type="paragraph" w:styleId="Titlu5">
    <w:name w:val="heading 5"/>
    <w:basedOn w:val="Normal"/>
    <w:next w:val="Normal"/>
    <w:qFormat/>
    <w:rsid w:val="00D824B1"/>
    <w:pPr>
      <w:keepNext/>
      <w:ind w:right="107"/>
      <w:jc w:val="center"/>
      <w:outlineLvl w:val="4"/>
    </w:pPr>
    <w:rPr>
      <w:b/>
    </w:rPr>
  </w:style>
  <w:style w:type="paragraph" w:styleId="Titlu7">
    <w:name w:val="heading 7"/>
    <w:basedOn w:val="Normal"/>
    <w:next w:val="Normal"/>
    <w:qFormat/>
    <w:rsid w:val="00D824B1"/>
    <w:pPr>
      <w:keepNext/>
      <w:outlineLvl w:val="6"/>
    </w:pPr>
    <w:rPr>
      <w:rFonts w:ascii="Times New Roman" w:hAnsi="Times New Roman"/>
      <w:b/>
      <w:i/>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rsid w:val="00D824B1"/>
    <w:pPr>
      <w:jc w:val="both"/>
    </w:pPr>
    <w:rPr>
      <w:rFonts w:ascii="Times New Roman" w:hAnsi="Times New Roman"/>
    </w:rPr>
  </w:style>
  <w:style w:type="paragraph" w:styleId="Antet">
    <w:name w:val="header"/>
    <w:basedOn w:val="Normal"/>
    <w:link w:val="AntetCaracter"/>
    <w:uiPriority w:val="99"/>
    <w:rsid w:val="007056BA"/>
    <w:pPr>
      <w:tabs>
        <w:tab w:val="center" w:pos="4320"/>
        <w:tab w:val="right" w:pos="8640"/>
      </w:tabs>
    </w:pPr>
  </w:style>
  <w:style w:type="paragraph" w:styleId="Subsol">
    <w:name w:val="footer"/>
    <w:basedOn w:val="Normal"/>
    <w:link w:val="SubsolCaracter"/>
    <w:uiPriority w:val="99"/>
    <w:rsid w:val="007056BA"/>
    <w:pPr>
      <w:tabs>
        <w:tab w:val="center" w:pos="4320"/>
        <w:tab w:val="right" w:pos="8640"/>
      </w:tabs>
    </w:pPr>
  </w:style>
  <w:style w:type="table" w:styleId="Tabelgril">
    <w:name w:val="Table Grid"/>
    <w:basedOn w:val="TabelNormal"/>
    <w:uiPriority w:val="59"/>
    <w:rsid w:val="005B5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0E6208"/>
    <w:rPr>
      <w:rFonts w:ascii="Tahoma" w:hAnsi="Tahoma" w:cs="Tahoma"/>
      <w:sz w:val="16"/>
      <w:szCs w:val="16"/>
    </w:rPr>
  </w:style>
  <w:style w:type="character" w:customStyle="1" w:styleId="TextnBalonCaracter">
    <w:name w:val="Text în Balon Caracter"/>
    <w:basedOn w:val="Fontdeparagrafimplicit"/>
    <w:link w:val="TextnBalon"/>
    <w:rsid w:val="000E6208"/>
    <w:rPr>
      <w:rFonts w:ascii="Tahoma" w:hAnsi="Tahoma" w:cs="Tahoma"/>
      <w:sz w:val="16"/>
      <w:szCs w:val="16"/>
    </w:rPr>
  </w:style>
  <w:style w:type="character" w:styleId="Hyperlink">
    <w:name w:val="Hyperlink"/>
    <w:basedOn w:val="Fontdeparagrafimplicit"/>
    <w:rsid w:val="00E3789B"/>
    <w:rPr>
      <w:color w:val="0000FF"/>
      <w:u w:val="single"/>
    </w:rPr>
  </w:style>
  <w:style w:type="character" w:customStyle="1" w:styleId="SubsolCaracter">
    <w:name w:val="Subsol Caracter"/>
    <w:basedOn w:val="Fontdeparagrafimplicit"/>
    <w:link w:val="Subsol"/>
    <w:uiPriority w:val="99"/>
    <w:locked/>
    <w:rsid w:val="00871459"/>
    <w:rPr>
      <w:rFonts w:ascii="FrizQuaF" w:hAnsi="FrizQuaF"/>
      <w:sz w:val="24"/>
    </w:rPr>
  </w:style>
  <w:style w:type="paragraph" w:styleId="Listparagraf">
    <w:name w:val="List Paragraph"/>
    <w:basedOn w:val="Normal"/>
    <w:uiPriority w:val="34"/>
    <w:qFormat/>
    <w:rsid w:val="003A3DF2"/>
    <w:pPr>
      <w:ind w:left="720"/>
      <w:contextualSpacing/>
    </w:pPr>
  </w:style>
  <w:style w:type="paragraph" w:customStyle="1" w:styleId="Default">
    <w:name w:val="Default"/>
    <w:rsid w:val="00061772"/>
    <w:pPr>
      <w:autoSpaceDE w:val="0"/>
      <w:autoSpaceDN w:val="0"/>
      <w:adjustRightInd w:val="0"/>
    </w:pPr>
    <w:rPr>
      <w:rFonts w:ascii="Candara" w:eastAsia="Calibri" w:hAnsi="Candara" w:cs="Candara"/>
      <w:color w:val="000000"/>
      <w:sz w:val="24"/>
      <w:szCs w:val="24"/>
      <w:lang w:val="ro-RO"/>
    </w:rPr>
  </w:style>
  <w:style w:type="character" w:customStyle="1" w:styleId="AntetCaracter">
    <w:name w:val="Antet Caracter"/>
    <w:basedOn w:val="Fontdeparagrafimplicit"/>
    <w:link w:val="Antet"/>
    <w:uiPriority w:val="99"/>
    <w:locked/>
    <w:rsid w:val="00F44B4F"/>
    <w:rPr>
      <w:rFonts w:ascii="FrizQuaF" w:hAnsi="FrizQua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4802">
      <w:bodyDiv w:val="1"/>
      <w:marLeft w:val="0"/>
      <w:marRight w:val="0"/>
      <w:marTop w:val="0"/>
      <w:marBottom w:val="0"/>
      <w:divBdr>
        <w:top w:val="none" w:sz="0" w:space="0" w:color="auto"/>
        <w:left w:val="none" w:sz="0" w:space="0" w:color="auto"/>
        <w:bottom w:val="none" w:sz="0" w:space="0" w:color="auto"/>
        <w:right w:val="none" w:sz="0" w:space="0" w:color="auto"/>
      </w:divBdr>
    </w:div>
    <w:div w:id="105782981">
      <w:bodyDiv w:val="1"/>
      <w:marLeft w:val="0"/>
      <w:marRight w:val="0"/>
      <w:marTop w:val="0"/>
      <w:marBottom w:val="0"/>
      <w:divBdr>
        <w:top w:val="none" w:sz="0" w:space="0" w:color="auto"/>
        <w:left w:val="none" w:sz="0" w:space="0" w:color="auto"/>
        <w:bottom w:val="none" w:sz="0" w:space="0" w:color="auto"/>
        <w:right w:val="none" w:sz="0" w:space="0" w:color="auto"/>
      </w:divBdr>
    </w:div>
    <w:div w:id="281423513">
      <w:bodyDiv w:val="1"/>
      <w:marLeft w:val="0"/>
      <w:marRight w:val="0"/>
      <w:marTop w:val="0"/>
      <w:marBottom w:val="0"/>
      <w:divBdr>
        <w:top w:val="none" w:sz="0" w:space="0" w:color="auto"/>
        <w:left w:val="none" w:sz="0" w:space="0" w:color="auto"/>
        <w:bottom w:val="none" w:sz="0" w:space="0" w:color="auto"/>
        <w:right w:val="none" w:sz="0" w:space="0" w:color="auto"/>
      </w:divBdr>
    </w:div>
    <w:div w:id="332688835">
      <w:bodyDiv w:val="1"/>
      <w:marLeft w:val="0"/>
      <w:marRight w:val="0"/>
      <w:marTop w:val="0"/>
      <w:marBottom w:val="0"/>
      <w:divBdr>
        <w:top w:val="none" w:sz="0" w:space="0" w:color="auto"/>
        <w:left w:val="none" w:sz="0" w:space="0" w:color="auto"/>
        <w:bottom w:val="none" w:sz="0" w:space="0" w:color="auto"/>
        <w:right w:val="none" w:sz="0" w:space="0" w:color="auto"/>
      </w:divBdr>
    </w:div>
    <w:div w:id="524364764">
      <w:bodyDiv w:val="1"/>
      <w:marLeft w:val="0"/>
      <w:marRight w:val="0"/>
      <w:marTop w:val="0"/>
      <w:marBottom w:val="0"/>
      <w:divBdr>
        <w:top w:val="none" w:sz="0" w:space="0" w:color="auto"/>
        <w:left w:val="none" w:sz="0" w:space="0" w:color="auto"/>
        <w:bottom w:val="none" w:sz="0" w:space="0" w:color="auto"/>
        <w:right w:val="none" w:sz="0" w:space="0" w:color="auto"/>
      </w:divBdr>
    </w:div>
    <w:div w:id="1030762677">
      <w:bodyDiv w:val="1"/>
      <w:marLeft w:val="0"/>
      <w:marRight w:val="0"/>
      <w:marTop w:val="0"/>
      <w:marBottom w:val="0"/>
      <w:divBdr>
        <w:top w:val="none" w:sz="0" w:space="0" w:color="auto"/>
        <w:left w:val="none" w:sz="0" w:space="0" w:color="auto"/>
        <w:bottom w:val="none" w:sz="0" w:space="0" w:color="auto"/>
        <w:right w:val="none" w:sz="0" w:space="0" w:color="auto"/>
      </w:divBdr>
    </w:div>
    <w:div w:id="1378553647">
      <w:bodyDiv w:val="1"/>
      <w:marLeft w:val="0"/>
      <w:marRight w:val="0"/>
      <w:marTop w:val="0"/>
      <w:marBottom w:val="0"/>
      <w:divBdr>
        <w:top w:val="none" w:sz="0" w:space="0" w:color="auto"/>
        <w:left w:val="none" w:sz="0" w:space="0" w:color="auto"/>
        <w:bottom w:val="none" w:sz="0" w:space="0" w:color="auto"/>
        <w:right w:val="none" w:sz="0" w:space="0" w:color="auto"/>
      </w:divBdr>
    </w:div>
    <w:div w:id="1446579445">
      <w:bodyDiv w:val="1"/>
      <w:marLeft w:val="0"/>
      <w:marRight w:val="0"/>
      <w:marTop w:val="0"/>
      <w:marBottom w:val="0"/>
      <w:divBdr>
        <w:top w:val="none" w:sz="0" w:space="0" w:color="auto"/>
        <w:left w:val="none" w:sz="0" w:space="0" w:color="auto"/>
        <w:bottom w:val="none" w:sz="0" w:space="0" w:color="auto"/>
        <w:right w:val="none" w:sz="0" w:space="0" w:color="auto"/>
      </w:divBdr>
    </w:div>
    <w:div w:id="1812597295">
      <w:bodyDiv w:val="1"/>
      <w:marLeft w:val="0"/>
      <w:marRight w:val="0"/>
      <w:marTop w:val="0"/>
      <w:marBottom w:val="0"/>
      <w:divBdr>
        <w:top w:val="none" w:sz="0" w:space="0" w:color="auto"/>
        <w:left w:val="none" w:sz="0" w:space="0" w:color="auto"/>
        <w:bottom w:val="none" w:sz="0" w:space="0" w:color="auto"/>
        <w:right w:val="none" w:sz="0" w:space="0" w:color="auto"/>
      </w:divBdr>
    </w:div>
    <w:div w:id="195744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zeolitesproduction.com" TargetMode="External"/><Relationship Id="rId1" Type="http://schemas.openxmlformats.org/officeDocument/2006/relationships/hyperlink" Target="mailto:office@zeolitesprodu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XTEL%20TELECOM\Contracte\Contracte%20de%20parteneriat\(901)(21000000)%20--%20Formular-Tip,%20cod%200201.0-10-01-01.01,%20v01-spaces%20(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77CF-F974-4F8D-AAF8-7E887BAF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(901)(21000000) -- Formular-Tip, cod 0201.0-10-01-01.01, v01-spaces (Ok)</Template>
  <TotalTime>2</TotalTime>
  <Pages>2</Pages>
  <Words>552</Words>
  <Characters>3152</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Cod F -39</vt:lpstr>
      <vt:lpstr>Cod F -39</vt:lpstr>
    </vt:vector>
  </TitlesOfParts>
  <Company>S.N.Radiocomunicatii</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 F -39</dc:title>
  <dc:creator>IONUT</dc:creator>
  <cp:lastModifiedBy>Daniel Agapie</cp:lastModifiedBy>
  <cp:revision>2</cp:revision>
  <cp:lastPrinted>2022-08-11T14:39:00Z</cp:lastPrinted>
  <dcterms:created xsi:type="dcterms:W3CDTF">2022-11-21T09:13:00Z</dcterms:created>
  <dcterms:modified xsi:type="dcterms:W3CDTF">2022-11-21T09:13:00Z</dcterms:modified>
</cp:coreProperties>
</file>